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E8" w:rsidRPr="00505A78" w:rsidRDefault="000D1DE8" w:rsidP="000D1DE8">
      <w:pPr>
        <w:spacing w:line="560" w:lineRule="exact"/>
        <w:rPr>
          <w:rFonts w:ascii="黑体" w:eastAsia="黑体"/>
          <w:sz w:val="32"/>
          <w:szCs w:val="32"/>
        </w:rPr>
      </w:pPr>
      <w:r w:rsidRPr="00505A78">
        <w:rPr>
          <w:rFonts w:ascii="黑体" w:eastAsia="黑体" w:hint="eastAsia"/>
          <w:sz w:val="32"/>
          <w:szCs w:val="32"/>
        </w:rPr>
        <w:t>附件2：</w:t>
      </w:r>
    </w:p>
    <w:p w:rsidR="000D1DE8" w:rsidRPr="000D6A10" w:rsidRDefault="000D1DE8" w:rsidP="000D1DE8">
      <w:pPr>
        <w:tabs>
          <w:tab w:val="left" w:pos="2552"/>
        </w:tabs>
        <w:snapToGrid w:val="0"/>
        <w:spacing w:before="100" w:beforeAutospacing="1" w:after="100" w:afterAutospacing="1"/>
        <w:rPr>
          <w:rFonts w:ascii="Verdana" w:hAnsi="Verdana" w:cs="宋体"/>
          <w:b/>
          <w:bCs/>
          <w:color w:val="000000"/>
          <w:kern w:val="0"/>
          <w:sz w:val="28"/>
          <w:szCs w:val="28"/>
        </w:rPr>
      </w:pPr>
      <w:r w:rsidRPr="000D6A10">
        <w:rPr>
          <w:rFonts w:ascii="华文中宋" w:eastAsia="华文中宋" w:hAnsi="华文中宋" w:cs="宋体" w:hint="eastAsia"/>
          <w:b/>
          <w:bCs/>
          <w:color w:val="000000"/>
          <w:kern w:val="0"/>
          <w:sz w:val="28"/>
          <w:szCs w:val="28"/>
        </w:rPr>
        <w:t>SF-</w:t>
      </w:r>
      <w:r>
        <w:rPr>
          <w:rFonts w:ascii="华文中宋" w:eastAsia="华文中宋" w:hAnsi="华文中宋" w:cs="宋体"/>
          <w:b/>
          <w:bCs/>
          <w:color w:val="000000"/>
          <w:kern w:val="0"/>
          <w:sz w:val="28"/>
          <w:szCs w:val="28"/>
        </w:rPr>
        <w:t>2020</w:t>
      </w:r>
      <w:r w:rsidRPr="000D6A10">
        <w:rPr>
          <w:rFonts w:ascii="华文中宋" w:eastAsia="华文中宋" w:hAnsi="华文中宋" w:cs="宋体" w:hint="eastAsia"/>
          <w:b/>
          <w:bCs/>
          <w:color w:val="000000"/>
          <w:kern w:val="0"/>
          <w:sz w:val="28"/>
          <w:szCs w:val="28"/>
        </w:rPr>
        <w:t>-</w:t>
      </w:r>
      <w:r>
        <w:rPr>
          <w:rFonts w:ascii="华文中宋" w:eastAsia="华文中宋" w:hAnsi="华文中宋" w:cs="宋体"/>
          <w:b/>
          <w:bCs/>
          <w:color w:val="000000"/>
          <w:kern w:val="0"/>
          <w:sz w:val="28"/>
          <w:szCs w:val="28"/>
        </w:rPr>
        <w:t>0103</w:t>
      </w:r>
      <w:r w:rsidRPr="000D6A10">
        <w:rPr>
          <w:rFonts w:ascii="Verdana" w:hAnsi="Verdana" w:cs="宋体" w:hint="eastAsia"/>
          <w:b/>
          <w:bCs/>
          <w:color w:val="000000"/>
          <w:kern w:val="0"/>
          <w:szCs w:val="21"/>
        </w:rPr>
        <w:t xml:space="preserve">    </w:t>
      </w:r>
      <w:r>
        <w:rPr>
          <w:rFonts w:ascii="Verdana" w:hAnsi="Verdana" w:cs="宋体" w:hint="eastAsia"/>
          <w:b/>
          <w:bCs/>
          <w:color w:val="000000"/>
          <w:kern w:val="0"/>
          <w:szCs w:val="21"/>
        </w:rPr>
        <w:t xml:space="preserve">                               </w:t>
      </w:r>
      <w:r w:rsidRPr="000D6A10">
        <w:rPr>
          <w:rFonts w:ascii="Verdana" w:hAnsi="Verdana" w:cs="宋体" w:hint="eastAsia"/>
          <w:b/>
          <w:bCs/>
          <w:color w:val="000000"/>
          <w:kern w:val="0"/>
          <w:sz w:val="28"/>
          <w:szCs w:val="28"/>
        </w:rPr>
        <w:t>合同编号：</w:t>
      </w:r>
    </w:p>
    <w:p w:rsidR="000D1DE8" w:rsidRPr="000D6A10" w:rsidRDefault="000D1DE8" w:rsidP="000D1DE8">
      <w:pPr>
        <w:snapToGrid w:val="0"/>
        <w:spacing w:before="100" w:beforeAutospacing="1" w:after="100" w:afterAutospacing="1"/>
        <w:rPr>
          <w:rFonts w:ascii="Verdana" w:hAnsi="Verdana" w:cs="宋体"/>
          <w:b/>
          <w:bCs/>
          <w:color w:val="000000"/>
          <w:kern w:val="0"/>
          <w:szCs w:val="21"/>
        </w:rPr>
      </w:pPr>
    </w:p>
    <w:p w:rsidR="000D1DE8" w:rsidRPr="000D6A10" w:rsidRDefault="000D1DE8" w:rsidP="000D1DE8">
      <w:pPr>
        <w:snapToGrid w:val="0"/>
        <w:spacing w:before="100" w:beforeAutospacing="1" w:after="100" w:afterAutospacing="1"/>
        <w:rPr>
          <w:rFonts w:ascii="Verdana" w:hAnsi="Verdana" w:cs="宋体"/>
          <w:b/>
          <w:bCs/>
          <w:color w:val="000000"/>
          <w:kern w:val="0"/>
          <w:sz w:val="32"/>
          <w:szCs w:val="32"/>
        </w:rPr>
      </w:pPr>
    </w:p>
    <w:p w:rsidR="000D1DE8" w:rsidRPr="000D6A10" w:rsidRDefault="000D1DE8" w:rsidP="000D1DE8">
      <w:pPr>
        <w:snapToGrid w:val="0"/>
        <w:spacing w:before="100" w:beforeAutospacing="1" w:after="100" w:afterAutospacing="1"/>
        <w:jc w:val="center"/>
        <w:rPr>
          <w:rFonts w:ascii="Verdana" w:hAnsi="Verdana" w:cs="宋体"/>
          <w:b/>
          <w:bCs/>
          <w:color w:val="000000"/>
          <w:kern w:val="0"/>
          <w:sz w:val="32"/>
          <w:szCs w:val="32"/>
        </w:rPr>
      </w:pPr>
    </w:p>
    <w:p w:rsidR="000D1DE8" w:rsidRPr="00505A78" w:rsidRDefault="000D1DE8" w:rsidP="000D1DE8">
      <w:pPr>
        <w:snapToGrid w:val="0"/>
        <w:jc w:val="center"/>
        <w:rPr>
          <w:rFonts w:ascii="方正小标宋简体" w:eastAsia="方正小标宋简体" w:hAnsi="华文中宋" w:cs="宋体"/>
          <w:bCs/>
          <w:color w:val="000000"/>
          <w:kern w:val="0"/>
          <w:sz w:val="52"/>
          <w:szCs w:val="52"/>
        </w:rPr>
      </w:pPr>
      <w:bookmarkStart w:id="0" w:name="_GoBack"/>
      <w:r w:rsidRPr="00505A78">
        <w:rPr>
          <w:rFonts w:ascii="方正小标宋简体" w:eastAsia="方正小标宋简体" w:hAnsi="华文中宋" w:cs="宋体" w:hint="eastAsia"/>
          <w:bCs/>
          <w:color w:val="000000"/>
          <w:kern w:val="0"/>
          <w:sz w:val="52"/>
          <w:szCs w:val="52"/>
        </w:rPr>
        <w:t>广州市商品房买卖合同（现售）</w:t>
      </w:r>
    </w:p>
    <w:p w:rsidR="000D1DE8" w:rsidRPr="00505A78" w:rsidRDefault="000D1DE8" w:rsidP="000D1DE8">
      <w:pPr>
        <w:snapToGrid w:val="0"/>
        <w:jc w:val="center"/>
        <w:rPr>
          <w:rFonts w:ascii="方正小标宋简体" w:eastAsia="方正小标宋简体" w:hAnsi="华文中宋" w:cs="宋体"/>
          <w:bCs/>
          <w:color w:val="000000"/>
          <w:kern w:val="0"/>
          <w:sz w:val="52"/>
          <w:szCs w:val="52"/>
        </w:rPr>
      </w:pPr>
      <w:r w:rsidRPr="00505A78">
        <w:rPr>
          <w:rFonts w:ascii="方正小标宋简体" w:eastAsia="方正小标宋简体" w:hAnsi="华文中宋" w:cs="宋体" w:hint="eastAsia"/>
          <w:bCs/>
          <w:color w:val="000000"/>
          <w:kern w:val="0"/>
          <w:sz w:val="52"/>
          <w:szCs w:val="52"/>
        </w:rPr>
        <w:t>示范文本</w:t>
      </w:r>
      <w:bookmarkEnd w:id="0"/>
    </w:p>
    <w:p w:rsidR="000D1DE8" w:rsidRPr="000D6A10" w:rsidRDefault="000D1DE8" w:rsidP="000D1DE8">
      <w:pPr>
        <w:snapToGrid w:val="0"/>
        <w:spacing w:before="100" w:beforeAutospacing="1" w:after="100" w:afterAutospacing="1"/>
        <w:jc w:val="center"/>
        <w:rPr>
          <w:rFonts w:ascii="Verdana" w:hAnsi="Verdana" w:cs="宋体"/>
          <w:b/>
          <w:bCs/>
          <w:color w:val="000000"/>
          <w:kern w:val="0"/>
          <w:sz w:val="32"/>
          <w:szCs w:val="32"/>
          <w:shd w:val="pct15" w:color="auto" w:fill="FFFFFF"/>
        </w:rPr>
      </w:pPr>
    </w:p>
    <w:p w:rsidR="000D1DE8" w:rsidRPr="000D6A10" w:rsidRDefault="000D1DE8" w:rsidP="000D1DE8">
      <w:pPr>
        <w:snapToGrid w:val="0"/>
        <w:spacing w:before="100" w:beforeAutospacing="1" w:after="100" w:afterAutospacing="1"/>
        <w:jc w:val="center"/>
        <w:rPr>
          <w:rFonts w:ascii="Verdana" w:hAnsi="Verdana" w:cs="宋体"/>
          <w:b/>
          <w:bCs/>
          <w:color w:val="000000"/>
          <w:kern w:val="0"/>
          <w:sz w:val="32"/>
          <w:szCs w:val="32"/>
          <w:shd w:val="pct15" w:color="auto" w:fill="FFFFFF"/>
        </w:rPr>
      </w:pPr>
    </w:p>
    <w:p w:rsidR="000D1DE8" w:rsidRPr="000D6A10" w:rsidRDefault="000D1DE8" w:rsidP="000D1DE8">
      <w:pPr>
        <w:snapToGrid w:val="0"/>
        <w:spacing w:before="100" w:beforeAutospacing="1" w:after="100" w:afterAutospacing="1"/>
        <w:jc w:val="center"/>
        <w:rPr>
          <w:rFonts w:ascii="Verdana" w:hAnsi="Verdana" w:cs="宋体"/>
          <w:b/>
          <w:bCs/>
          <w:color w:val="000000"/>
          <w:kern w:val="0"/>
          <w:sz w:val="32"/>
          <w:szCs w:val="32"/>
          <w:shd w:val="pct15" w:color="auto" w:fill="FFFFFF"/>
        </w:rPr>
      </w:pPr>
    </w:p>
    <w:p w:rsidR="000D1DE8" w:rsidRPr="000D6A10" w:rsidRDefault="000D1DE8" w:rsidP="000D1DE8">
      <w:pPr>
        <w:snapToGrid w:val="0"/>
        <w:spacing w:before="100" w:beforeAutospacing="1" w:after="100" w:afterAutospacing="1"/>
        <w:ind w:firstLine="960"/>
        <w:rPr>
          <w:rFonts w:ascii="Verdana" w:hAnsi="Verdana" w:cs="宋体"/>
          <w:b/>
          <w:bCs/>
          <w:color w:val="000000"/>
          <w:kern w:val="0"/>
          <w:sz w:val="32"/>
          <w:szCs w:val="32"/>
          <w:u w:val="single"/>
        </w:rPr>
      </w:pPr>
      <w:r w:rsidRPr="000D6A10">
        <w:rPr>
          <w:rFonts w:ascii="Verdana" w:hAnsi="Verdana" w:cs="宋体" w:hint="eastAsia"/>
          <w:b/>
          <w:bCs/>
          <w:color w:val="000000"/>
          <w:kern w:val="0"/>
          <w:sz w:val="32"/>
          <w:szCs w:val="32"/>
        </w:rPr>
        <w:t>出卖人：</w:t>
      </w:r>
      <w:r w:rsidRPr="000D6A10">
        <w:rPr>
          <w:rFonts w:ascii="Verdana" w:hAnsi="Verdana" w:cs="宋体" w:hint="eastAsia"/>
          <w:b/>
          <w:bCs/>
          <w:color w:val="000000"/>
          <w:kern w:val="0"/>
          <w:sz w:val="32"/>
          <w:szCs w:val="32"/>
          <w:u w:val="single"/>
        </w:rPr>
        <w:t xml:space="preserve">                               </w:t>
      </w:r>
    </w:p>
    <w:p w:rsidR="000D1DE8" w:rsidRPr="000D6A10" w:rsidRDefault="000D1DE8" w:rsidP="000D1DE8">
      <w:pPr>
        <w:snapToGrid w:val="0"/>
        <w:spacing w:before="100" w:beforeAutospacing="1" w:after="100" w:afterAutospacing="1"/>
        <w:ind w:firstLine="960"/>
        <w:rPr>
          <w:rFonts w:ascii="Verdana" w:hAnsi="Verdana" w:cs="宋体"/>
          <w:b/>
          <w:bCs/>
          <w:color w:val="000000"/>
          <w:kern w:val="0"/>
          <w:sz w:val="32"/>
          <w:szCs w:val="32"/>
          <w:u w:val="single"/>
        </w:rPr>
      </w:pPr>
      <w:r w:rsidRPr="000D6A10">
        <w:rPr>
          <w:rFonts w:ascii="Verdana" w:hAnsi="Verdana" w:cs="宋体" w:hint="eastAsia"/>
          <w:b/>
          <w:bCs/>
          <w:color w:val="000000"/>
          <w:kern w:val="0"/>
          <w:sz w:val="32"/>
          <w:szCs w:val="32"/>
        </w:rPr>
        <w:t>买受人：</w:t>
      </w:r>
      <w:r w:rsidRPr="000D6A10">
        <w:rPr>
          <w:rFonts w:ascii="Verdana" w:hAnsi="Verdana" w:cs="宋体" w:hint="eastAsia"/>
          <w:b/>
          <w:bCs/>
          <w:color w:val="000000"/>
          <w:kern w:val="0"/>
          <w:sz w:val="32"/>
          <w:szCs w:val="32"/>
          <w:u w:val="single"/>
        </w:rPr>
        <w:t xml:space="preserve">                               </w:t>
      </w:r>
    </w:p>
    <w:p w:rsidR="000D1DE8" w:rsidRPr="000D6A10" w:rsidRDefault="000D1DE8" w:rsidP="000D1DE8">
      <w:pPr>
        <w:snapToGrid w:val="0"/>
        <w:spacing w:before="100" w:beforeAutospacing="1" w:after="100" w:afterAutospacing="1"/>
        <w:jc w:val="center"/>
        <w:rPr>
          <w:rFonts w:ascii="Verdana" w:hAnsi="Verdana" w:cs="宋体"/>
          <w:b/>
          <w:bCs/>
          <w:color w:val="000000"/>
          <w:kern w:val="0"/>
          <w:sz w:val="32"/>
          <w:szCs w:val="32"/>
          <w:shd w:val="pct15" w:color="auto" w:fill="FFFFFF"/>
        </w:rPr>
      </w:pPr>
    </w:p>
    <w:p w:rsidR="000D1DE8" w:rsidRPr="000D6A10" w:rsidRDefault="000D1DE8" w:rsidP="000D1DE8">
      <w:pPr>
        <w:snapToGrid w:val="0"/>
        <w:spacing w:before="100" w:beforeAutospacing="1" w:after="100" w:afterAutospacing="1"/>
        <w:jc w:val="center"/>
        <w:rPr>
          <w:rFonts w:ascii="Verdana" w:hAnsi="Verdana" w:cs="宋体"/>
          <w:b/>
          <w:bCs/>
          <w:color w:val="000000"/>
          <w:kern w:val="0"/>
          <w:sz w:val="32"/>
          <w:szCs w:val="32"/>
          <w:shd w:val="pct15" w:color="auto" w:fill="FFFFFF"/>
        </w:rPr>
      </w:pPr>
    </w:p>
    <w:p w:rsidR="000D1DE8" w:rsidRPr="000D6A10" w:rsidRDefault="000D1DE8" w:rsidP="000D1DE8">
      <w:pPr>
        <w:snapToGrid w:val="0"/>
        <w:spacing w:before="100" w:beforeAutospacing="1" w:after="100" w:afterAutospacing="1"/>
        <w:jc w:val="center"/>
        <w:rPr>
          <w:rFonts w:ascii="Verdana" w:hAnsi="Verdana" w:cs="宋体"/>
          <w:b/>
          <w:bCs/>
          <w:color w:val="000000"/>
          <w:kern w:val="0"/>
          <w:sz w:val="32"/>
          <w:szCs w:val="32"/>
          <w:shd w:val="pct15" w:color="auto" w:fill="FFFFFF"/>
        </w:rPr>
      </w:pPr>
    </w:p>
    <w:p w:rsidR="000D1DE8" w:rsidRPr="000D6A10" w:rsidRDefault="000D1DE8" w:rsidP="000D1DE8">
      <w:pPr>
        <w:snapToGrid w:val="0"/>
        <w:spacing w:before="100" w:beforeAutospacing="1" w:after="100" w:afterAutospacing="1"/>
        <w:rPr>
          <w:rFonts w:ascii="Verdana" w:hAnsi="Verdana" w:cs="宋体"/>
          <w:b/>
          <w:bCs/>
          <w:color w:val="000000"/>
          <w:kern w:val="0"/>
          <w:sz w:val="32"/>
          <w:szCs w:val="32"/>
          <w:shd w:val="pct15" w:color="auto" w:fill="FFFFFF"/>
        </w:rPr>
      </w:pPr>
    </w:p>
    <w:p w:rsidR="000D1DE8" w:rsidRPr="000D6A10" w:rsidRDefault="000D1DE8" w:rsidP="000D1DE8">
      <w:pPr>
        <w:snapToGrid w:val="0"/>
        <w:spacing w:before="100" w:beforeAutospacing="1" w:after="100" w:afterAutospacing="1"/>
        <w:jc w:val="center"/>
        <w:rPr>
          <w:rFonts w:ascii="Verdana" w:hAnsi="Verdana" w:cs="宋体"/>
          <w:b/>
          <w:bCs/>
          <w:color w:val="000000"/>
          <w:kern w:val="0"/>
          <w:sz w:val="32"/>
          <w:szCs w:val="32"/>
        </w:rPr>
      </w:pPr>
      <w:r w:rsidRPr="000D6A10">
        <w:rPr>
          <w:rFonts w:ascii="Verdana" w:hAnsi="Verdana" w:cs="宋体" w:hint="eastAsia"/>
          <w:b/>
          <w:bCs/>
          <w:color w:val="000000"/>
          <w:kern w:val="0"/>
          <w:sz w:val="32"/>
          <w:szCs w:val="32"/>
        </w:rPr>
        <w:t>广州市住房和城乡建设局制定</w:t>
      </w:r>
    </w:p>
    <w:p w:rsidR="000D1DE8" w:rsidRPr="000D6A10" w:rsidRDefault="000D1DE8" w:rsidP="000D1DE8">
      <w:pPr>
        <w:snapToGrid w:val="0"/>
        <w:spacing w:before="100" w:beforeAutospacing="1" w:after="100" w:afterAutospacing="1"/>
        <w:jc w:val="center"/>
        <w:rPr>
          <w:rFonts w:ascii="Verdana" w:hAnsi="Verdana" w:cs="宋体"/>
          <w:b/>
          <w:bCs/>
          <w:color w:val="000000"/>
          <w:kern w:val="0"/>
          <w:sz w:val="32"/>
          <w:szCs w:val="32"/>
        </w:rPr>
      </w:pPr>
      <w:r w:rsidRPr="000D6A10">
        <w:rPr>
          <w:rFonts w:ascii="Verdana" w:hAnsi="Verdana" w:cs="宋体" w:hint="eastAsia"/>
          <w:b/>
          <w:bCs/>
          <w:color w:val="000000"/>
          <w:kern w:val="0"/>
          <w:sz w:val="32"/>
          <w:szCs w:val="32"/>
        </w:rPr>
        <w:t>广州市市场监督管理局监制</w:t>
      </w:r>
    </w:p>
    <w:p w:rsidR="000D1DE8" w:rsidRPr="000D6A10" w:rsidRDefault="000D1DE8" w:rsidP="000D1DE8">
      <w:pPr>
        <w:snapToGrid w:val="0"/>
        <w:spacing w:before="100" w:beforeAutospacing="1" w:after="100" w:afterAutospacing="1"/>
        <w:jc w:val="center"/>
        <w:rPr>
          <w:rFonts w:ascii="宋体" w:hAnsi="宋体" w:cs="宋体"/>
          <w:b/>
          <w:bCs/>
          <w:color w:val="000000"/>
          <w:kern w:val="0"/>
          <w:sz w:val="32"/>
          <w:szCs w:val="32"/>
        </w:rPr>
      </w:pPr>
      <w:r w:rsidRPr="000D6A10">
        <w:rPr>
          <w:rFonts w:ascii="宋体" w:hAnsi="宋体" w:cs="宋体" w:hint="eastAsia"/>
          <w:b/>
          <w:bCs/>
          <w:color w:val="000000"/>
          <w:kern w:val="0"/>
          <w:sz w:val="32"/>
          <w:szCs w:val="32"/>
        </w:rPr>
        <w:lastRenderedPageBreak/>
        <w:t>20</w:t>
      </w:r>
      <w:r w:rsidRPr="000D6A10">
        <w:rPr>
          <w:rFonts w:ascii="宋体" w:hAnsi="宋体" w:cs="宋体"/>
          <w:b/>
          <w:bCs/>
          <w:color w:val="000000"/>
          <w:kern w:val="0"/>
          <w:sz w:val="32"/>
          <w:szCs w:val="32"/>
        </w:rPr>
        <w:t>20</w:t>
      </w:r>
      <w:r w:rsidRPr="000D6A10">
        <w:rPr>
          <w:rFonts w:ascii="宋体" w:hAnsi="宋体" w:cs="宋体" w:hint="eastAsia"/>
          <w:b/>
          <w:bCs/>
          <w:color w:val="000000"/>
          <w:kern w:val="0"/>
          <w:sz w:val="32"/>
          <w:szCs w:val="32"/>
        </w:rPr>
        <w:t>年</w:t>
      </w:r>
      <w:r>
        <w:rPr>
          <w:rFonts w:ascii="宋体" w:hAnsi="宋体" w:cs="宋体"/>
          <w:b/>
          <w:bCs/>
          <w:color w:val="000000"/>
          <w:kern w:val="0"/>
          <w:sz w:val="32"/>
          <w:szCs w:val="32"/>
        </w:rPr>
        <w:t>9</w:t>
      </w:r>
      <w:r w:rsidRPr="000D6A10">
        <w:rPr>
          <w:rFonts w:ascii="宋体" w:hAnsi="宋体" w:cs="宋体" w:hint="eastAsia"/>
          <w:b/>
          <w:bCs/>
          <w:color w:val="000000"/>
          <w:kern w:val="0"/>
          <w:sz w:val="32"/>
          <w:szCs w:val="32"/>
        </w:rPr>
        <w:t>月</w:t>
      </w:r>
    </w:p>
    <w:p w:rsidR="000D1DE8" w:rsidRPr="000D6A10" w:rsidRDefault="000D1DE8" w:rsidP="000D1DE8">
      <w:pPr>
        <w:topLinePunct/>
        <w:adjustRightInd w:val="0"/>
        <w:snapToGrid w:val="0"/>
        <w:jc w:val="center"/>
        <w:rPr>
          <w:rFonts w:ascii="华文中宋" w:eastAsia="华文中宋" w:hAnsi="华文中宋" w:cs="宋体"/>
          <w:b/>
          <w:bCs/>
          <w:color w:val="000000"/>
          <w:kern w:val="0"/>
          <w:sz w:val="44"/>
          <w:szCs w:val="44"/>
        </w:rPr>
      </w:pPr>
      <w:r w:rsidRPr="000D6A10">
        <w:rPr>
          <w:rFonts w:ascii="华文中宋" w:eastAsia="华文中宋" w:hAnsi="华文中宋" w:cs="宋体" w:hint="eastAsia"/>
          <w:b/>
          <w:bCs/>
          <w:color w:val="000000"/>
          <w:kern w:val="0"/>
          <w:sz w:val="44"/>
          <w:szCs w:val="44"/>
        </w:rPr>
        <w:t>目  录</w:t>
      </w:r>
    </w:p>
    <w:p w:rsidR="000D1DE8" w:rsidRPr="000D6A10" w:rsidRDefault="000D1DE8" w:rsidP="000D1DE8">
      <w:pPr>
        <w:topLinePunct/>
        <w:adjustRightInd w:val="0"/>
        <w:snapToGrid w:val="0"/>
        <w:rPr>
          <w:rFonts w:ascii="华文中宋" w:eastAsia="华文中宋" w:hAnsi="华文中宋" w:cs="宋体"/>
          <w:b/>
          <w:bCs/>
          <w:color w:val="000000"/>
          <w:kern w:val="0"/>
          <w:sz w:val="44"/>
          <w:szCs w:val="44"/>
        </w:rPr>
      </w:pPr>
    </w:p>
    <w:p w:rsidR="000D1DE8" w:rsidRPr="000D6A10" w:rsidRDefault="000D1DE8" w:rsidP="000D1DE8">
      <w:pPr>
        <w:topLinePunct/>
        <w:adjustRightInd w:val="0"/>
        <w:snapToGrid w:val="0"/>
        <w:spacing w:line="360" w:lineRule="auto"/>
        <w:rPr>
          <w:rFonts w:ascii="宋体" w:hAnsi="宋体" w:cs="宋体"/>
          <w:bCs/>
          <w:color w:val="000000"/>
          <w:kern w:val="0"/>
          <w:sz w:val="28"/>
          <w:szCs w:val="28"/>
        </w:rPr>
      </w:pPr>
      <w:r w:rsidRPr="000D6A10">
        <w:rPr>
          <w:rFonts w:ascii="宋体" w:hAnsi="宋体" w:cs="宋体" w:hint="eastAsia"/>
          <w:bCs/>
          <w:color w:val="000000"/>
          <w:kern w:val="0"/>
          <w:sz w:val="28"/>
          <w:szCs w:val="28"/>
        </w:rPr>
        <w:t>说明</w:t>
      </w:r>
    </w:p>
    <w:p w:rsidR="000D1DE8" w:rsidRPr="000D6A10" w:rsidRDefault="000D1DE8" w:rsidP="000D1DE8">
      <w:pPr>
        <w:topLinePunct/>
        <w:adjustRightInd w:val="0"/>
        <w:snapToGrid w:val="0"/>
        <w:spacing w:line="360" w:lineRule="auto"/>
        <w:rPr>
          <w:rFonts w:ascii="宋体" w:hAnsi="宋体" w:cs="宋体"/>
          <w:bCs/>
          <w:color w:val="000000"/>
          <w:kern w:val="0"/>
          <w:sz w:val="28"/>
          <w:szCs w:val="28"/>
        </w:rPr>
      </w:pPr>
      <w:r w:rsidRPr="000D6A10">
        <w:rPr>
          <w:rFonts w:ascii="宋体" w:hAnsi="宋体" w:cs="宋体" w:hint="eastAsia"/>
          <w:bCs/>
          <w:color w:val="000000"/>
          <w:kern w:val="0"/>
          <w:sz w:val="28"/>
          <w:szCs w:val="28"/>
        </w:rPr>
        <w:t>专业术语解释</w:t>
      </w:r>
    </w:p>
    <w:p w:rsidR="000D1DE8" w:rsidRPr="000D6A10" w:rsidRDefault="000D1DE8" w:rsidP="000D1DE8">
      <w:pPr>
        <w:topLinePunct/>
        <w:adjustRightInd w:val="0"/>
        <w:snapToGrid w:val="0"/>
        <w:spacing w:line="360" w:lineRule="auto"/>
        <w:rPr>
          <w:rFonts w:ascii="宋体" w:hAnsi="宋体" w:cs="宋体"/>
          <w:bCs/>
          <w:color w:val="000000"/>
          <w:kern w:val="0"/>
          <w:sz w:val="28"/>
          <w:szCs w:val="28"/>
        </w:rPr>
      </w:pPr>
      <w:r w:rsidRPr="000D6A10">
        <w:rPr>
          <w:rFonts w:ascii="宋体" w:hAnsi="宋体" w:cs="宋体" w:hint="eastAsia"/>
          <w:bCs/>
          <w:color w:val="000000"/>
          <w:kern w:val="0"/>
          <w:sz w:val="28"/>
          <w:szCs w:val="28"/>
        </w:rPr>
        <w:t>第一章  合同当事人</w:t>
      </w:r>
    </w:p>
    <w:p w:rsidR="000D1DE8" w:rsidRPr="000D6A10" w:rsidRDefault="000D1DE8" w:rsidP="000D1DE8">
      <w:pPr>
        <w:topLinePunct/>
        <w:adjustRightInd w:val="0"/>
        <w:snapToGrid w:val="0"/>
        <w:spacing w:line="360" w:lineRule="auto"/>
        <w:rPr>
          <w:rFonts w:ascii="宋体" w:hAnsi="宋体" w:cs="宋体"/>
          <w:bCs/>
          <w:color w:val="000000"/>
          <w:kern w:val="0"/>
          <w:sz w:val="28"/>
          <w:szCs w:val="28"/>
        </w:rPr>
      </w:pPr>
      <w:r w:rsidRPr="000D6A10">
        <w:rPr>
          <w:rFonts w:ascii="宋体" w:hAnsi="宋体" w:cs="宋体" w:hint="eastAsia"/>
          <w:bCs/>
          <w:color w:val="000000"/>
          <w:kern w:val="0"/>
          <w:sz w:val="28"/>
          <w:szCs w:val="28"/>
        </w:rPr>
        <w:t>第二章  商品房基本状况</w:t>
      </w:r>
    </w:p>
    <w:p w:rsidR="000D1DE8" w:rsidRPr="000D6A10" w:rsidRDefault="000D1DE8" w:rsidP="000D1DE8">
      <w:pPr>
        <w:topLinePunct/>
        <w:adjustRightInd w:val="0"/>
        <w:snapToGrid w:val="0"/>
        <w:spacing w:line="360" w:lineRule="auto"/>
        <w:rPr>
          <w:rFonts w:ascii="宋体" w:hAnsi="宋体" w:cs="宋体"/>
          <w:bCs/>
          <w:color w:val="000000"/>
          <w:kern w:val="0"/>
          <w:sz w:val="28"/>
          <w:szCs w:val="28"/>
        </w:rPr>
      </w:pPr>
      <w:r w:rsidRPr="000D6A10">
        <w:rPr>
          <w:rFonts w:ascii="宋体" w:hAnsi="宋体" w:cs="宋体" w:hint="eastAsia"/>
          <w:bCs/>
          <w:color w:val="000000"/>
          <w:kern w:val="0"/>
          <w:sz w:val="28"/>
          <w:szCs w:val="28"/>
        </w:rPr>
        <w:t>第三章  商品房价款</w:t>
      </w:r>
    </w:p>
    <w:p w:rsidR="000D1DE8" w:rsidRPr="000D6A10" w:rsidRDefault="000D1DE8" w:rsidP="000D1DE8">
      <w:pPr>
        <w:topLinePunct/>
        <w:adjustRightInd w:val="0"/>
        <w:snapToGrid w:val="0"/>
        <w:spacing w:line="360" w:lineRule="auto"/>
        <w:rPr>
          <w:rFonts w:ascii="宋体" w:hAnsi="宋体" w:cs="宋体"/>
          <w:bCs/>
          <w:color w:val="000000"/>
          <w:kern w:val="0"/>
          <w:sz w:val="28"/>
          <w:szCs w:val="28"/>
        </w:rPr>
      </w:pPr>
      <w:r w:rsidRPr="000D6A10">
        <w:rPr>
          <w:rFonts w:ascii="宋体" w:hAnsi="宋体" w:cs="宋体" w:hint="eastAsia"/>
          <w:bCs/>
          <w:color w:val="000000"/>
          <w:kern w:val="0"/>
          <w:sz w:val="28"/>
          <w:szCs w:val="28"/>
        </w:rPr>
        <w:t>第四章  商品房交付条件与交付手续</w:t>
      </w:r>
    </w:p>
    <w:p w:rsidR="000D1DE8" w:rsidRPr="000D6A10" w:rsidRDefault="000D1DE8" w:rsidP="000D1DE8">
      <w:pPr>
        <w:topLinePunct/>
        <w:adjustRightInd w:val="0"/>
        <w:snapToGrid w:val="0"/>
        <w:spacing w:line="360" w:lineRule="auto"/>
        <w:rPr>
          <w:rFonts w:ascii="宋体" w:hAnsi="宋体" w:cs="宋体"/>
          <w:bCs/>
          <w:color w:val="000000"/>
          <w:kern w:val="0"/>
          <w:sz w:val="28"/>
          <w:szCs w:val="28"/>
        </w:rPr>
      </w:pPr>
      <w:r w:rsidRPr="000D6A10">
        <w:rPr>
          <w:rFonts w:ascii="宋体" w:hAnsi="宋体" w:cs="宋体" w:hint="eastAsia"/>
          <w:bCs/>
          <w:color w:val="000000"/>
          <w:kern w:val="0"/>
          <w:sz w:val="28"/>
          <w:szCs w:val="28"/>
        </w:rPr>
        <w:t>第五章  商品房质量及保修责任</w:t>
      </w:r>
    </w:p>
    <w:p w:rsidR="000D1DE8" w:rsidRPr="000D6A10" w:rsidRDefault="000D1DE8" w:rsidP="000D1DE8">
      <w:pPr>
        <w:topLinePunct/>
        <w:adjustRightInd w:val="0"/>
        <w:snapToGrid w:val="0"/>
        <w:spacing w:line="360" w:lineRule="auto"/>
        <w:rPr>
          <w:rFonts w:ascii="宋体" w:hAnsi="宋体" w:cs="宋体"/>
          <w:bCs/>
          <w:color w:val="000000"/>
          <w:kern w:val="0"/>
          <w:sz w:val="28"/>
          <w:szCs w:val="28"/>
        </w:rPr>
      </w:pPr>
      <w:r w:rsidRPr="000D6A10">
        <w:rPr>
          <w:rFonts w:ascii="宋体" w:hAnsi="宋体" w:cs="宋体" w:hint="eastAsia"/>
          <w:bCs/>
          <w:color w:val="000000"/>
          <w:kern w:val="0"/>
          <w:sz w:val="28"/>
          <w:szCs w:val="28"/>
        </w:rPr>
        <w:t>第六章  房屋登记</w:t>
      </w:r>
    </w:p>
    <w:p w:rsidR="000D1DE8" w:rsidRPr="000D6A10" w:rsidRDefault="000D1DE8" w:rsidP="000D1DE8">
      <w:pPr>
        <w:topLinePunct/>
        <w:adjustRightInd w:val="0"/>
        <w:snapToGrid w:val="0"/>
        <w:spacing w:line="360" w:lineRule="auto"/>
        <w:rPr>
          <w:rFonts w:ascii="宋体" w:hAnsi="宋体" w:cs="宋体"/>
          <w:bCs/>
          <w:color w:val="000000"/>
          <w:kern w:val="0"/>
          <w:sz w:val="28"/>
          <w:szCs w:val="28"/>
        </w:rPr>
      </w:pPr>
      <w:r w:rsidRPr="000D6A10">
        <w:rPr>
          <w:rFonts w:ascii="宋体" w:hAnsi="宋体" w:cs="宋体" w:hint="eastAsia"/>
          <w:bCs/>
          <w:color w:val="000000"/>
          <w:kern w:val="0"/>
          <w:sz w:val="28"/>
          <w:szCs w:val="28"/>
        </w:rPr>
        <w:t>第七章  物业管理</w:t>
      </w:r>
    </w:p>
    <w:p w:rsidR="000D1DE8" w:rsidRPr="000D6A10" w:rsidRDefault="000D1DE8" w:rsidP="000D1DE8">
      <w:pPr>
        <w:topLinePunct/>
        <w:adjustRightInd w:val="0"/>
        <w:snapToGrid w:val="0"/>
        <w:spacing w:line="360" w:lineRule="auto"/>
        <w:rPr>
          <w:rFonts w:ascii="宋体" w:hAnsi="宋体" w:cs="宋体"/>
          <w:bCs/>
          <w:color w:val="000000"/>
          <w:kern w:val="0"/>
          <w:sz w:val="28"/>
          <w:szCs w:val="28"/>
        </w:rPr>
      </w:pPr>
      <w:r w:rsidRPr="000D6A10">
        <w:rPr>
          <w:rFonts w:ascii="宋体" w:hAnsi="宋体" w:cs="宋体" w:hint="eastAsia"/>
          <w:bCs/>
          <w:color w:val="000000"/>
          <w:kern w:val="0"/>
          <w:sz w:val="28"/>
          <w:szCs w:val="28"/>
        </w:rPr>
        <w:t>第八章  其他事项</w:t>
      </w:r>
    </w:p>
    <w:p w:rsidR="000D1DE8" w:rsidRPr="000D6A10" w:rsidRDefault="000D1DE8" w:rsidP="000D1DE8">
      <w:pPr>
        <w:topLinePunct/>
        <w:spacing w:before="100" w:beforeAutospacing="1" w:after="100" w:afterAutospacing="1" w:line="400" w:lineRule="exact"/>
        <w:rPr>
          <w:rFonts w:ascii="宋体" w:hAnsi="宋体" w:cs="宋体"/>
          <w:b/>
          <w:bCs/>
          <w:color w:val="000000"/>
          <w:sz w:val="32"/>
          <w:szCs w:val="32"/>
        </w:rPr>
      </w:pPr>
    </w:p>
    <w:p w:rsidR="000D1DE8" w:rsidRPr="000D6A10" w:rsidRDefault="000D1DE8" w:rsidP="000D1DE8">
      <w:pPr>
        <w:topLinePunct/>
        <w:spacing w:before="100" w:beforeAutospacing="1" w:after="100" w:afterAutospacing="1" w:line="400" w:lineRule="exact"/>
        <w:rPr>
          <w:rFonts w:ascii="宋体" w:hAnsi="宋体" w:cs="宋体"/>
          <w:b/>
          <w:bCs/>
          <w:color w:val="000000"/>
          <w:sz w:val="32"/>
          <w:szCs w:val="32"/>
        </w:rPr>
      </w:pPr>
    </w:p>
    <w:p w:rsidR="000D1DE8" w:rsidRPr="000D6A10" w:rsidRDefault="000D1DE8" w:rsidP="000D1DE8">
      <w:pPr>
        <w:topLinePunct/>
        <w:spacing w:before="100" w:beforeAutospacing="1" w:after="100" w:afterAutospacing="1" w:line="400" w:lineRule="exact"/>
        <w:rPr>
          <w:rFonts w:ascii="宋体" w:hAnsi="宋体" w:cs="宋体"/>
          <w:b/>
          <w:bCs/>
          <w:color w:val="000000"/>
          <w:sz w:val="32"/>
          <w:szCs w:val="32"/>
        </w:rPr>
      </w:pPr>
    </w:p>
    <w:p w:rsidR="000D1DE8" w:rsidRPr="000D6A10" w:rsidRDefault="000D1DE8" w:rsidP="000D1DE8">
      <w:pPr>
        <w:topLinePunct/>
        <w:spacing w:before="100" w:beforeAutospacing="1" w:after="100" w:afterAutospacing="1" w:line="400" w:lineRule="exact"/>
        <w:rPr>
          <w:rFonts w:ascii="宋体" w:hAnsi="宋体" w:cs="宋体"/>
          <w:b/>
          <w:bCs/>
          <w:color w:val="000000"/>
          <w:sz w:val="32"/>
          <w:szCs w:val="32"/>
        </w:rPr>
      </w:pPr>
    </w:p>
    <w:p w:rsidR="000D1DE8" w:rsidRPr="000D6A10" w:rsidRDefault="000D1DE8" w:rsidP="000D1DE8">
      <w:pPr>
        <w:topLinePunct/>
        <w:spacing w:before="100" w:beforeAutospacing="1" w:after="100" w:afterAutospacing="1" w:line="400" w:lineRule="exact"/>
        <w:rPr>
          <w:rFonts w:ascii="宋体" w:hAnsi="宋体" w:cs="宋体"/>
          <w:b/>
          <w:bCs/>
          <w:color w:val="000000"/>
          <w:sz w:val="32"/>
          <w:szCs w:val="32"/>
        </w:rPr>
      </w:pPr>
    </w:p>
    <w:p w:rsidR="000D1DE8" w:rsidRPr="000D6A10" w:rsidRDefault="000D1DE8" w:rsidP="000D1DE8">
      <w:pPr>
        <w:topLinePunct/>
        <w:spacing w:before="100" w:beforeAutospacing="1" w:after="100" w:afterAutospacing="1" w:line="400" w:lineRule="exact"/>
        <w:rPr>
          <w:rFonts w:ascii="宋体" w:hAnsi="宋体" w:cs="宋体"/>
          <w:b/>
          <w:bCs/>
          <w:color w:val="000000"/>
          <w:sz w:val="32"/>
          <w:szCs w:val="32"/>
        </w:rPr>
      </w:pPr>
    </w:p>
    <w:p w:rsidR="000D1DE8" w:rsidRPr="000D6A10" w:rsidRDefault="000D1DE8" w:rsidP="000D1DE8">
      <w:pPr>
        <w:topLinePunct/>
        <w:spacing w:before="100" w:beforeAutospacing="1" w:after="100" w:afterAutospacing="1" w:line="400" w:lineRule="exact"/>
        <w:rPr>
          <w:rFonts w:ascii="宋体" w:hAnsi="宋体" w:cs="宋体"/>
          <w:b/>
          <w:bCs/>
          <w:color w:val="000000"/>
          <w:sz w:val="32"/>
          <w:szCs w:val="32"/>
        </w:rPr>
      </w:pPr>
    </w:p>
    <w:p w:rsidR="000D1DE8" w:rsidRPr="000D6A10" w:rsidRDefault="000D1DE8" w:rsidP="000D1DE8">
      <w:pPr>
        <w:topLinePunct/>
        <w:spacing w:before="100" w:beforeAutospacing="1" w:after="100" w:afterAutospacing="1" w:line="400" w:lineRule="exact"/>
        <w:rPr>
          <w:rFonts w:ascii="宋体" w:hAnsi="宋体" w:cs="宋体"/>
          <w:b/>
          <w:bCs/>
          <w:color w:val="000000"/>
          <w:sz w:val="32"/>
          <w:szCs w:val="32"/>
        </w:rPr>
      </w:pPr>
    </w:p>
    <w:p w:rsidR="000D1DE8" w:rsidRPr="000D6A10" w:rsidRDefault="000D1DE8" w:rsidP="000D1DE8">
      <w:pPr>
        <w:topLinePunct/>
        <w:spacing w:before="100" w:beforeAutospacing="1" w:after="100" w:afterAutospacing="1" w:line="400" w:lineRule="exact"/>
        <w:rPr>
          <w:rFonts w:ascii="宋体" w:hAnsi="宋体" w:cs="宋体"/>
          <w:b/>
          <w:bCs/>
          <w:color w:val="000000"/>
          <w:sz w:val="32"/>
          <w:szCs w:val="32"/>
        </w:rPr>
      </w:pPr>
    </w:p>
    <w:p w:rsidR="000D1DE8" w:rsidRPr="000D6A10" w:rsidRDefault="000D1DE8" w:rsidP="000D1DE8">
      <w:pPr>
        <w:topLinePunct/>
        <w:spacing w:before="100" w:beforeAutospacing="1" w:after="100" w:afterAutospacing="1" w:line="400" w:lineRule="exact"/>
        <w:rPr>
          <w:rFonts w:ascii="宋体" w:hAnsi="宋体" w:cs="宋体"/>
          <w:b/>
          <w:bCs/>
          <w:color w:val="000000"/>
          <w:sz w:val="32"/>
          <w:szCs w:val="32"/>
        </w:rPr>
      </w:pPr>
    </w:p>
    <w:p w:rsidR="000D1DE8" w:rsidRPr="000D6A10" w:rsidRDefault="000D1DE8" w:rsidP="000D1DE8">
      <w:pPr>
        <w:topLinePunct/>
        <w:adjustRightInd w:val="0"/>
        <w:snapToGrid w:val="0"/>
        <w:jc w:val="center"/>
        <w:rPr>
          <w:rFonts w:ascii="华文中宋" w:eastAsia="华文中宋" w:hAnsi="华文中宋" w:cs="宋体"/>
          <w:color w:val="000000"/>
          <w:kern w:val="0"/>
          <w:sz w:val="44"/>
          <w:szCs w:val="44"/>
        </w:rPr>
      </w:pPr>
      <w:r w:rsidRPr="000D6A10">
        <w:rPr>
          <w:rFonts w:ascii="华文中宋" w:eastAsia="华文中宋" w:hAnsi="华文中宋" w:cs="宋体"/>
          <w:b/>
          <w:bCs/>
          <w:color w:val="000000"/>
          <w:kern w:val="0"/>
          <w:sz w:val="44"/>
          <w:szCs w:val="44"/>
        </w:rPr>
        <w:t>说</w:t>
      </w:r>
      <w:r w:rsidRPr="000D6A10">
        <w:rPr>
          <w:rFonts w:ascii="华文中宋" w:eastAsia="华文中宋" w:hAnsi="华文中宋" w:cs="宋体" w:hint="eastAsia"/>
          <w:b/>
          <w:bCs/>
          <w:color w:val="000000"/>
          <w:kern w:val="0"/>
          <w:sz w:val="44"/>
          <w:szCs w:val="44"/>
        </w:rPr>
        <w:t xml:space="preserve">  </w:t>
      </w:r>
      <w:r w:rsidRPr="000D6A10">
        <w:rPr>
          <w:rFonts w:ascii="华文中宋" w:eastAsia="华文中宋" w:hAnsi="华文中宋" w:cs="宋体"/>
          <w:b/>
          <w:bCs/>
          <w:color w:val="000000"/>
          <w:kern w:val="0"/>
          <w:sz w:val="44"/>
          <w:szCs w:val="44"/>
        </w:rPr>
        <w:t>明</w:t>
      </w:r>
    </w:p>
    <w:p w:rsidR="000D1DE8" w:rsidRPr="000D6A10" w:rsidRDefault="000D1DE8" w:rsidP="000D1DE8">
      <w:pPr>
        <w:topLinePunct/>
        <w:adjustRightInd w:val="0"/>
        <w:snapToGrid w:val="0"/>
        <w:spacing w:line="14" w:lineRule="exact"/>
        <w:jc w:val="left"/>
        <w:rPr>
          <w:rFonts w:ascii="Verdana" w:hAnsi="Verdana" w:cs="宋体"/>
          <w:color w:val="000000"/>
          <w:kern w:val="0"/>
          <w:sz w:val="30"/>
          <w:szCs w:val="30"/>
        </w:rPr>
      </w:pPr>
      <w:r w:rsidRPr="000D6A10">
        <w:rPr>
          <w:rFonts w:ascii="宋体" w:hAnsi="宋体" w:cs="宋体" w:hint="eastAsia"/>
          <w:color w:val="000000"/>
          <w:kern w:val="0"/>
          <w:sz w:val="30"/>
          <w:szCs w:val="30"/>
        </w:rPr>
        <w:t> </w:t>
      </w:r>
      <w:r w:rsidRPr="000D6A10">
        <w:rPr>
          <w:rFonts w:ascii="Verdana" w:hAnsi="Verdana" w:cs="宋体"/>
          <w:color w:val="000000"/>
          <w:kern w:val="0"/>
          <w:sz w:val="30"/>
          <w:szCs w:val="30"/>
        </w:rPr>
        <w:t>                         </w:t>
      </w:r>
    </w:p>
    <w:p w:rsidR="000D1DE8" w:rsidRPr="000D6A10" w:rsidRDefault="000D1DE8" w:rsidP="000D1DE8">
      <w:pPr>
        <w:topLinePunct/>
        <w:adjustRightInd w:val="0"/>
        <w:snapToGrid w:val="0"/>
        <w:spacing w:line="400" w:lineRule="exact"/>
        <w:rPr>
          <w:rFonts w:ascii="宋体" w:hAnsi="宋体" w:cs="宋体"/>
          <w:snapToGrid w:val="0"/>
          <w:color w:val="000000"/>
          <w:kern w:val="0"/>
          <w:sz w:val="28"/>
          <w:szCs w:val="28"/>
        </w:rPr>
      </w:pPr>
    </w:p>
    <w:p w:rsidR="000D1DE8" w:rsidRPr="000D6A10" w:rsidRDefault="000D1DE8" w:rsidP="000D1DE8">
      <w:pPr>
        <w:topLinePunct/>
        <w:adjustRightInd w:val="0"/>
        <w:snapToGrid w:val="0"/>
        <w:spacing w:line="400" w:lineRule="exact"/>
        <w:rPr>
          <w:rFonts w:ascii="宋体" w:hAnsi="宋体" w:cs="宋体"/>
          <w:snapToGrid w:val="0"/>
          <w:color w:val="000000"/>
          <w:kern w:val="0"/>
          <w:sz w:val="28"/>
          <w:szCs w:val="28"/>
        </w:rPr>
      </w:pPr>
      <w:r w:rsidRPr="000D6A10">
        <w:rPr>
          <w:rFonts w:ascii="宋体" w:hAnsi="宋体" w:cs="宋体" w:hint="eastAsia"/>
          <w:snapToGrid w:val="0"/>
          <w:color w:val="000000"/>
          <w:kern w:val="0"/>
          <w:sz w:val="28"/>
          <w:szCs w:val="28"/>
        </w:rPr>
        <w:t>1.本合同示范文本由广州市住房和城乡建设局制定，广州市市场监督管理局监制。</w:t>
      </w:r>
    </w:p>
    <w:p w:rsidR="000D1DE8" w:rsidRPr="000D6A10" w:rsidRDefault="000D1DE8" w:rsidP="000D1DE8">
      <w:pPr>
        <w:topLinePunct/>
        <w:adjustRightInd w:val="0"/>
        <w:snapToGrid w:val="0"/>
        <w:spacing w:line="400" w:lineRule="exact"/>
        <w:rPr>
          <w:rFonts w:ascii="宋体" w:hAnsi="宋体"/>
          <w:color w:val="000000"/>
          <w:sz w:val="28"/>
          <w:szCs w:val="28"/>
        </w:rPr>
      </w:pPr>
      <w:r w:rsidRPr="000D6A10">
        <w:rPr>
          <w:rFonts w:ascii="宋体" w:hAnsi="宋体" w:hint="eastAsia"/>
          <w:color w:val="000000"/>
          <w:sz w:val="28"/>
          <w:szCs w:val="28"/>
        </w:rPr>
        <w:t>2.</w:t>
      </w:r>
      <w:r w:rsidRPr="000D6A10">
        <w:rPr>
          <w:rFonts w:ascii="宋体" w:hAnsi="宋体" w:cs="FZSSK--GBK1-0" w:hint="eastAsia"/>
          <w:color w:val="000000"/>
          <w:kern w:val="0"/>
          <w:sz w:val="28"/>
          <w:szCs w:val="28"/>
        </w:rPr>
        <w:t>签订本合同前，出卖人应当向买受人出示有关权属证书或证明文件。</w:t>
      </w:r>
    </w:p>
    <w:p w:rsidR="000D1DE8" w:rsidRPr="000D6A10" w:rsidRDefault="000D1DE8" w:rsidP="000D1DE8">
      <w:pPr>
        <w:topLinePunct/>
        <w:adjustRightInd w:val="0"/>
        <w:snapToGrid w:val="0"/>
        <w:spacing w:line="400" w:lineRule="exact"/>
        <w:jc w:val="left"/>
        <w:rPr>
          <w:rFonts w:ascii="宋体" w:hAnsi="宋体" w:cs="宋体"/>
          <w:snapToGrid w:val="0"/>
          <w:color w:val="000000"/>
          <w:kern w:val="0"/>
          <w:sz w:val="28"/>
          <w:szCs w:val="28"/>
        </w:rPr>
      </w:pPr>
      <w:r w:rsidRPr="000D6A10">
        <w:rPr>
          <w:rFonts w:ascii="宋体" w:hAnsi="宋体" w:cs="NEU-BZ" w:hint="eastAsia"/>
          <w:kern w:val="0"/>
          <w:sz w:val="28"/>
          <w:szCs w:val="28"/>
        </w:rPr>
        <w:t>3.</w:t>
      </w:r>
      <w:r w:rsidRPr="000D6A10">
        <w:rPr>
          <w:rFonts w:ascii="宋体" w:hAnsi="宋体" w:cs="FZSSK--GBK1-0" w:hint="eastAsia"/>
          <w:kern w:val="0"/>
          <w:sz w:val="28"/>
          <w:szCs w:val="28"/>
        </w:rPr>
        <w:t>出卖人应当就合同重大事项对买受人尽到提示义务。买受人应当审慎签订合同，在签订本合同前，要仔细阅读合同条款，特别是审阅其中具有选择性、补充性、修改性的内容，注意防范潜在的市场风险和交易风险。</w:t>
      </w:r>
    </w:p>
    <w:p w:rsidR="000D1DE8" w:rsidRPr="000D6A10" w:rsidRDefault="000D1DE8" w:rsidP="000D1DE8">
      <w:pPr>
        <w:topLinePunct/>
        <w:adjustRightInd w:val="0"/>
        <w:snapToGrid w:val="0"/>
        <w:spacing w:line="400" w:lineRule="exact"/>
        <w:jc w:val="left"/>
        <w:rPr>
          <w:rFonts w:ascii="宋体" w:hAnsi="宋体" w:cs="宋体"/>
          <w:snapToGrid w:val="0"/>
          <w:color w:val="000000"/>
          <w:kern w:val="0"/>
          <w:sz w:val="28"/>
          <w:szCs w:val="28"/>
        </w:rPr>
      </w:pPr>
      <w:r w:rsidRPr="000D6A10">
        <w:rPr>
          <w:rFonts w:ascii="宋体" w:hAnsi="宋体" w:cs="NEU-BZ" w:hint="eastAsia"/>
          <w:kern w:val="0"/>
          <w:sz w:val="28"/>
          <w:szCs w:val="28"/>
        </w:rPr>
        <w:t>4.</w:t>
      </w:r>
      <w:r w:rsidRPr="000D6A10">
        <w:rPr>
          <w:rFonts w:ascii="宋体" w:hAnsi="宋体" w:cs="FZSSK--GBK1-0" w:hint="eastAsia"/>
          <w:kern w:val="0"/>
          <w:sz w:val="28"/>
          <w:szCs w:val="28"/>
        </w:rPr>
        <w:t>本合同文本【】中选择内容、空格部位填写内容及其他需要删除或添加的内容，双方当事人应当协商确定。</w:t>
      </w:r>
    </w:p>
    <w:p w:rsidR="000D1DE8" w:rsidRPr="000D6A10" w:rsidRDefault="000D1DE8" w:rsidP="000D1DE8">
      <w:pPr>
        <w:topLinePunct/>
        <w:adjustRightInd w:val="0"/>
        <w:snapToGrid w:val="0"/>
        <w:spacing w:line="400" w:lineRule="exact"/>
        <w:jc w:val="left"/>
        <w:rPr>
          <w:rFonts w:ascii="宋体" w:hAnsi="宋体" w:cs="FZSSK--GBK1-0"/>
          <w:color w:val="000000"/>
          <w:kern w:val="0"/>
          <w:sz w:val="28"/>
          <w:szCs w:val="28"/>
        </w:rPr>
      </w:pPr>
      <w:r w:rsidRPr="000D6A10">
        <w:rPr>
          <w:rFonts w:ascii="宋体" w:hAnsi="宋体" w:cs="NEU-BZ" w:hint="eastAsia"/>
          <w:color w:val="000000"/>
          <w:kern w:val="0"/>
          <w:sz w:val="28"/>
          <w:szCs w:val="28"/>
        </w:rPr>
        <w:t>5.</w:t>
      </w:r>
      <w:r w:rsidRPr="000D6A10">
        <w:rPr>
          <w:rFonts w:ascii="宋体" w:hAnsi="宋体" w:cs="FZSSK--GBK1-0" w:hint="eastAsia"/>
          <w:color w:val="000000"/>
          <w:kern w:val="0"/>
          <w:sz w:val="28"/>
          <w:szCs w:val="28"/>
        </w:rPr>
        <w:t>出卖人与买受人可以针对本合同文本中没有约定或者约定不明确的内容，根据所售项目的具体情况在相关条款后的空白行中进行补充约定，也可以另行签订补充协议。</w:t>
      </w:r>
    </w:p>
    <w:p w:rsidR="000D1DE8" w:rsidRPr="000D6A10" w:rsidRDefault="000D1DE8" w:rsidP="000D1DE8">
      <w:pPr>
        <w:topLinePunct/>
        <w:adjustRightInd w:val="0"/>
        <w:snapToGrid w:val="0"/>
        <w:spacing w:line="400" w:lineRule="exact"/>
        <w:jc w:val="left"/>
        <w:rPr>
          <w:rFonts w:ascii="宋体" w:hAnsi="宋体" w:cs="宋体"/>
          <w:snapToGrid w:val="0"/>
          <w:color w:val="000000"/>
          <w:kern w:val="0"/>
          <w:sz w:val="28"/>
          <w:szCs w:val="28"/>
        </w:rPr>
      </w:pPr>
      <w:r w:rsidRPr="000D6A10">
        <w:rPr>
          <w:rFonts w:ascii="宋体" w:hAnsi="宋体" w:cs="宋体" w:hint="eastAsia"/>
          <w:snapToGrid w:val="0"/>
          <w:color w:val="000000"/>
          <w:kern w:val="0"/>
          <w:sz w:val="28"/>
          <w:szCs w:val="28"/>
        </w:rPr>
        <w:t>6.签订本合同前，买受人应对商品房项目的规划充分了解，可登陆</w:t>
      </w:r>
      <w:r w:rsidRPr="000D6A10">
        <w:rPr>
          <w:rFonts w:ascii="宋体" w:hAnsi="宋体" w:cs="FZSSK--GBK1-0" w:hint="eastAsia"/>
          <w:color w:val="000000"/>
          <w:kern w:val="0"/>
          <w:sz w:val="28"/>
          <w:szCs w:val="28"/>
        </w:rPr>
        <w:t>广州市规划和自然资源局网站（http://</w:t>
      </w:r>
      <w:r w:rsidRPr="000D6A10">
        <w:rPr>
          <w:rFonts w:ascii="宋体" w:hAnsi="宋体" w:cs="FZSSK--GBK1-0"/>
          <w:color w:val="000000"/>
          <w:kern w:val="0"/>
          <w:sz w:val="28"/>
          <w:szCs w:val="28"/>
        </w:rPr>
        <w:t>ghzyj.gz</w:t>
      </w:r>
      <w:r w:rsidRPr="000D6A10">
        <w:rPr>
          <w:rFonts w:ascii="宋体" w:hAnsi="宋体" w:cs="FZSSK--GBK1-0" w:hint="eastAsia"/>
          <w:color w:val="000000"/>
          <w:kern w:val="0"/>
          <w:sz w:val="28"/>
          <w:szCs w:val="28"/>
        </w:rPr>
        <w:t>.gov.cn）</w:t>
      </w:r>
      <w:r w:rsidRPr="000D6A10">
        <w:rPr>
          <w:rFonts w:ascii="宋体" w:hAnsi="宋体" w:cs="宋体" w:hint="eastAsia"/>
          <w:snapToGrid w:val="0"/>
          <w:color w:val="000000"/>
          <w:kern w:val="0"/>
          <w:sz w:val="28"/>
          <w:szCs w:val="28"/>
        </w:rPr>
        <w:t>查询规划公示图；出卖人应向买受人出示建设项目修建性详细规划或建设工程设计方案的总平面规划公示图及批文、《建设工程规划验收合格证》等有关证书、证明文件。</w:t>
      </w:r>
    </w:p>
    <w:p w:rsidR="000D1DE8" w:rsidRPr="000D6A10" w:rsidRDefault="000D1DE8" w:rsidP="000D1DE8">
      <w:pPr>
        <w:topLinePunct/>
        <w:adjustRightInd w:val="0"/>
        <w:snapToGrid w:val="0"/>
        <w:spacing w:line="400" w:lineRule="exact"/>
        <w:jc w:val="left"/>
        <w:rPr>
          <w:rFonts w:ascii="宋体" w:hAnsi="宋体" w:cs="宋体"/>
          <w:snapToGrid w:val="0"/>
          <w:color w:val="000000"/>
          <w:kern w:val="0"/>
          <w:sz w:val="28"/>
          <w:szCs w:val="28"/>
        </w:rPr>
      </w:pPr>
      <w:r w:rsidRPr="000D6A10">
        <w:rPr>
          <w:rFonts w:ascii="宋体" w:hAnsi="宋体" w:cs="宋体" w:hint="eastAsia"/>
          <w:snapToGrid w:val="0"/>
          <w:color w:val="000000"/>
          <w:kern w:val="0"/>
          <w:sz w:val="28"/>
          <w:szCs w:val="28"/>
        </w:rPr>
        <w:t>7.房屋面积计算的有关规定，可登陆</w:t>
      </w:r>
      <w:r w:rsidRPr="000D6A10">
        <w:rPr>
          <w:rFonts w:ascii="宋体" w:hAnsi="宋体" w:cs="FZSSK--GBK1-0" w:hint="eastAsia"/>
          <w:color w:val="000000"/>
          <w:kern w:val="0"/>
          <w:sz w:val="28"/>
          <w:szCs w:val="28"/>
        </w:rPr>
        <w:t>广州市规划和自然资源局网站（http://</w:t>
      </w:r>
      <w:r w:rsidRPr="000D6A10">
        <w:rPr>
          <w:rFonts w:ascii="宋体" w:hAnsi="宋体" w:cs="FZSSK--GBK1-0"/>
          <w:color w:val="000000"/>
          <w:kern w:val="0"/>
          <w:sz w:val="28"/>
          <w:szCs w:val="28"/>
        </w:rPr>
        <w:t>ghzyj.gz</w:t>
      </w:r>
      <w:r w:rsidRPr="000D6A10">
        <w:rPr>
          <w:rFonts w:ascii="宋体" w:hAnsi="宋体" w:cs="FZSSK--GBK1-0" w:hint="eastAsia"/>
          <w:color w:val="000000"/>
          <w:kern w:val="0"/>
          <w:sz w:val="28"/>
          <w:szCs w:val="28"/>
        </w:rPr>
        <w:t>.gov.cn）</w:t>
      </w:r>
      <w:r w:rsidRPr="000D6A10">
        <w:rPr>
          <w:rFonts w:ascii="宋体" w:hAnsi="宋体" w:cs="宋体" w:hint="eastAsia"/>
          <w:snapToGrid w:val="0"/>
          <w:color w:val="000000"/>
          <w:kern w:val="0"/>
          <w:sz w:val="28"/>
          <w:szCs w:val="28"/>
        </w:rPr>
        <w:t>进行查询。</w:t>
      </w:r>
    </w:p>
    <w:p w:rsidR="000D1DE8" w:rsidRPr="000D6A10" w:rsidRDefault="000D1DE8" w:rsidP="000D1DE8">
      <w:pPr>
        <w:topLinePunct/>
        <w:adjustRightInd w:val="0"/>
        <w:snapToGrid w:val="0"/>
        <w:spacing w:line="400" w:lineRule="exact"/>
        <w:jc w:val="left"/>
        <w:rPr>
          <w:rFonts w:ascii="宋体" w:hAnsi="宋体" w:cs="宋体"/>
          <w:snapToGrid w:val="0"/>
          <w:color w:val="000000"/>
          <w:kern w:val="0"/>
          <w:sz w:val="28"/>
          <w:szCs w:val="28"/>
        </w:rPr>
      </w:pPr>
      <w:r w:rsidRPr="000D6A10">
        <w:rPr>
          <w:rFonts w:ascii="宋体" w:hAnsi="宋体" w:cs="NEU-BZ"/>
          <w:color w:val="000000"/>
          <w:kern w:val="0"/>
          <w:sz w:val="28"/>
          <w:szCs w:val="28"/>
        </w:rPr>
        <w:t>8</w:t>
      </w:r>
      <w:r w:rsidRPr="000D6A10">
        <w:rPr>
          <w:rFonts w:ascii="宋体" w:hAnsi="宋体" w:cs="NEU-BZ" w:hint="eastAsia"/>
          <w:color w:val="000000"/>
          <w:kern w:val="0"/>
          <w:sz w:val="28"/>
          <w:szCs w:val="28"/>
        </w:rPr>
        <w:t>.</w:t>
      </w:r>
      <w:r w:rsidRPr="000D6A10">
        <w:rPr>
          <w:rFonts w:ascii="宋体" w:hAnsi="宋体" w:cs="FZSSK--GBK1-0" w:hint="eastAsia"/>
          <w:color w:val="000000"/>
          <w:kern w:val="0"/>
          <w:sz w:val="28"/>
          <w:szCs w:val="28"/>
        </w:rPr>
        <w:t>双方当事人可以根据实际情况决定本合同原件的份数，并在签订合同时认真核对，以确保各份合同内容一致；在任何情况下，出卖人和买受人都应当至少持有一份合同原件。</w:t>
      </w:r>
      <w:r w:rsidRPr="000D6A10">
        <w:rPr>
          <w:rFonts w:ascii="宋体" w:hAnsi="宋体" w:cs="宋体" w:hint="eastAsia"/>
          <w:snapToGrid w:val="0"/>
          <w:color w:val="000000"/>
          <w:kern w:val="0"/>
          <w:sz w:val="28"/>
          <w:szCs w:val="28"/>
        </w:rPr>
        <w:t>出卖人拒绝提供已生效合同给买受人的，可拨打广州12345政府服务热线反映。</w:t>
      </w:r>
    </w:p>
    <w:p w:rsidR="000D1DE8" w:rsidRPr="000D6A10" w:rsidRDefault="000D1DE8" w:rsidP="000D1DE8">
      <w:pPr>
        <w:topLinePunct/>
        <w:adjustRightInd w:val="0"/>
        <w:snapToGrid w:val="0"/>
        <w:spacing w:line="400" w:lineRule="exact"/>
        <w:jc w:val="left"/>
        <w:rPr>
          <w:rFonts w:ascii="宋体" w:hAnsi="宋体" w:cs="宋体"/>
          <w:snapToGrid w:val="0"/>
          <w:color w:val="000000"/>
          <w:kern w:val="0"/>
          <w:sz w:val="28"/>
          <w:szCs w:val="28"/>
        </w:rPr>
      </w:pPr>
      <w:r w:rsidRPr="000D6A10">
        <w:rPr>
          <w:rFonts w:ascii="宋体" w:hAnsi="宋体" w:cs="宋体"/>
          <w:snapToGrid w:val="0"/>
          <w:color w:val="000000"/>
          <w:kern w:val="0"/>
          <w:sz w:val="28"/>
          <w:szCs w:val="28"/>
        </w:rPr>
        <w:t>9</w:t>
      </w:r>
      <w:r w:rsidRPr="000D6A10">
        <w:rPr>
          <w:rFonts w:ascii="宋体" w:hAnsi="宋体" w:cs="宋体" w:hint="eastAsia"/>
          <w:snapToGrid w:val="0"/>
          <w:color w:val="000000"/>
          <w:kern w:val="0"/>
          <w:sz w:val="28"/>
          <w:szCs w:val="28"/>
        </w:rPr>
        <w:t>.本合同说明部分，买受人确认已经阅读，并签名：</w:t>
      </w:r>
      <w:r w:rsidRPr="000D6A10">
        <w:rPr>
          <w:rFonts w:ascii="宋体" w:hAnsi="宋体" w:cs="宋体" w:hint="eastAsia"/>
          <w:snapToGrid w:val="0"/>
          <w:color w:val="000000"/>
          <w:kern w:val="0"/>
          <w:sz w:val="28"/>
          <w:szCs w:val="28"/>
          <w:u w:val="single"/>
        </w:rPr>
        <w:t xml:space="preserve">           </w:t>
      </w:r>
      <w:r w:rsidRPr="000D6A10">
        <w:rPr>
          <w:rFonts w:ascii="宋体" w:hAnsi="宋体" w:cs="宋体" w:hint="eastAsia"/>
          <w:snapToGrid w:val="0"/>
          <w:color w:val="000000"/>
          <w:kern w:val="0"/>
          <w:sz w:val="28"/>
          <w:szCs w:val="28"/>
        </w:rPr>
        <w:t>。</w:t>
      </w:r>
    </w:p>
    <w:p w:rsidR="000D1DE8" w:rsidRPr="000D6A10" w:rsidRDefault="000D1DE8" w:rsidP="000D1DE8">
      <w:pPr>
        <w:topLinePunct/>
        <w:adjustRightInd w:val="0"/>
        <w:snapToGrid w:val="0"/>
        <w:spacing w:line="400" w:lineRule="exact"/>
        <w:jc w:val="left"/>
        <w:rPr>
          <w:rFonts w:ascii="仿宋_GB2312" w:eastAsia="仿宋_GB2312" w:hAnsi="Verdana" w:cs="宋体"/>
          <w:snapToGrid w:val="0"/>
          <w:color w:val="000000"/>
          <w:kern w:val="0"/>
          <w:sz w:val="28"/>
          <w:szCs w:val="28"/>
        </w:rPr>
      </w:pPr>
    </w:p>
    <w:p w:rsidR="000D1DE8" w:rsidRPr="000D6A10" w:rsidRDefault="000D1DE8" w:rsidP="000D1DE8">
      <w:pPr>
        <w:topLinePunct/>
        <w:adjustRightInd w:val="0"/>
        <w:snapToGrid w:val="0"/>
        <w:spacing w:line="400" w:lineRule="exact"/>
        <w:jc w:val="left"/>
        <w:rPr>
          <w:rFonts w:ascii="仿宋_GB2312" w:eastAsia="仿宋_GB2312" w:hAnsi="Verdana" w:cs="宋体"/>
          <w:snapToGrid w:val="0"/>
          <w:color w:val="000000"/>
          <w:kern w:val="0"/>
          <w:sz w:val="28"/>
          <w:szCs w:val="28"/>
        </w:rPr>
      </w:pPr>
    </w:p>
    <w:p w:rsidR="000D1DE8" w:rsidRPr="000D6A10" w:rsidRDefault="000D1DE8" w:rsidP="000D1DE8">
      <w:pPr>
        <w:topLinePunct/>
        <w:adjustRightInd w:val="0"/>
        <w:snapToGrid w:val="0"/>
        <w:spacing w:line="400" w:lineRule="exact"/>
        <w:jc w:val="left"/>
        <w:rPr>
          <w:rFonts w:ascii="仿宋_GB2312" w:eastAsia="仿宋_GB2312" w:hAnsi="Verdana" w:cs="宋体"/>
          <w:snapToGrid w:val="0"/>
          <w:color w:val="000000"/>
          <w:kern w:val="0"/>
          <w:sz w:val="28"/>
          <w:szCs w:val="28"/>
        </w:rPr>
      </w:pPr>
    </w:p>
    <w:p w:rsidR="000D1DE8" w:rsidRPr="000D6A10" w:rsidRDefault="000D1DE8" w:rsidP="000D1DE8">
      <w:pPr>
        <w:topLinePunct/>
        <w:adjustRightInd w:val="0"/>
        <w:snapToGrid w:val="0"/>
        <w:spacing w:line="400" w:lineRule="exact"/>
        <w:jc w:val="left"/>
        <w:rPr>
          <w:rFonts w:ascii="仿宋_GB2312" w:eastAsia="仿宋_GB2312" w:hAnsi="Verdana" w:cs="宋体"/>
          <w:snapToGrid w:val="0"/>
          <w:color w:val="000000"/>
          <w:kern w:val="0"/>
          <w:sz w:val="28"/>
          <w:szCs w:val="28"/>
        </w:rPr>
      </w:pPr>
    </w:p>
    <w:p w:rsidR="000D1DE8" w:rsidRPr="000D6A10" w:rsidRDefault="000D1DE8" w:rsidP="000D1DE8">
      <w:pPr>
        <w:topLinePunct/>
        <w:adjustRightInd w:val="0"/>
        <w:snapToGrid w:val="0"/>
        <w:spacing w:line="400" w:lineRule="exact"/>
        <w:jc w:val="left"/>
        <w:rPr>
          <w:rFonts w:ascii="仿宋_GB2312" w:eastAsia="仿宋_GB2312" w:hAnsi="Verdana" w:cs="宋体"/>
          <w:snapToGrid w:val="0"/>
          <w:color w:val="000000"/>
          <w:kern w:val="0"/>
          <w:sz w:val="28"/>
          <w:szCs w:val="28"/>
        </w:rPr>
      </w:pPr>
    </w:p>
    <w:p w:rsidR="000D1DE8" w:rsidRPr="000D6A10" w:rsidRDefault="000D1DE8" w:rsidP="000D1DE8">
      <w:pPr>
        <w:topLinePunct/>
        <w:adjustRightInd w:val="0"/>
        <w:snapToGrid w:val="0"/>
        <w:spacing w:line="400" w:lineRule="exact"/>
        <w:jc w:val="left"/>
        <w:rPr>
          <w:rFonts w:ascii="仿宋_GB2312" w:eastAsia="仿宋_GB2312" w:cs="FZSSK--GBK1-0"/>
          <w:color w:val="000000"/>
          <w:kern w:val="0"/>
          <w:sz w:val="28"/>
          <w:szCs w:val="28"/>
        </w:rPr>
      </w:pPr>
    </w:p>
    <w:p w:rsidR="000D1DE8" w:rsidRPr="000D6A10" w:rsidRDefault="000D1DE8" w:rsidP="000D1DE8">
      <w:pPr>
        <w:topLinePunct/>
        <w:adjustRightInd w:val="0"/>
        <w:spacing w:line="400" w:lineRule="exact"/>
        <w:jc w:val="center"/>
        <w:rPr>
          <w:rFonts w:ascii="华文中宋" w:eastAsia="华文中宋" w:hAnsi="华文中宋" w:cs="宋体"/>
          <w:b/>
          <w:color w:val="000000"/>
          <w:kern w:val="0"/>
          <w:sz w:val="44"/>
          <w:szCs w:val="44"/>
        </w:rPr>
      </w:pPr>
    </w:p>
    <w:p w:rsidR="000D1DE8" w:rsidRPr="000D6A10" w:rsidRDefault="000D1DE8" w:rsidP="000D1DE8">
      <w:pPr>
        <w:topLinePunct/>
        <w:adjustRightInd w:val="0"/>
        <w:spacing w:line="400" w:lineRule="exact"/>
        <w:jc w:val="center"/>
        <w:rPr>
          <w:rFonts w:ascii="华文中宋" w:eastAsia="华文中宋" w:hAnsi="华文中宋" w:cs="宋体"/>
          <w:b/>
          <w:color w:val="000000"/>
          <w:kern w:val="0"/>
          <w:sz w:val="44"/>
          <w:szCs w:val="44"/>
        </w:rPr>
      </w:pPr>
      <w:r w:rsidRPr="000D6A10">
        <w:rPr>
          <w:rFonts w:ascii="华文中宋" w:eastAsia="华文中宋" w:hAnsi="华文中宋" w:cs="宋体" w:hint="eastAsia"/>
          <w:b/>
          <w:color w:val="000000"/>
          <w:kern w:val="0"/>
          <w:sz w:val="44"/>
          <w:szCs w:val="44"/>
        </w:rPr>
        <w:t>专业术语解释</w:t>
      </w:r>
    </w:p>
    <w:p w:rsidR="000D1DE8" w:rsidRPr="000D6A10" w:rsidRDefault="000D1DE8" w:rsidP="000D1DE8">
      <w:pPr>
        <w:topLinePunct/>
        <w:adjustRightInd w:val="0"/>
        <w:snapToGrid w:val="0"/>
        <w:spacing w:line="360" w:lineRule="auto"/>
        <w:jc w:val="left"/>
        <w:rPr>
          <w:rFonts w:ascii="宋体" w:hAnsi="宋体" w:cs="FZSSK--GBK1-0"/>
          <w:kern w:val="0"/>
          <w:sz w:val="24"/>
          <w:szCs w:val="24"/>
        </w:rPr>
      </w:pPr>
    </w:p>
    <w:p w:rsidR="000D1DE8" w:rsidRPr="000D6A10" w:rsidRDefault="000D1DE8" w:rsidP="000D1DE8">
      <w:pPr>
        <w:topLinePunct/>
        <w:adjustRightInd w:val="0"/>
        <w:snapToGrid w:val="0"/>
        <w:spacing w:line="360" w:lineRule="auto"/>
        <w:jc w:val="left"/>
        <w:rPr>
          <w:rFonts w:ascii="宋体" w:hAnsi="宋体" w:cs="FZSSK--GBK1-0"/>
          <w:kern w:val="0"/>
          <w:sz w:val="24"/>
          <w:szCs w:val="24"/>
        </w:rPr>
      </w:pPr>
      <w:r w:rsidRPr="000D6A10">
        <w:rPr>
          <w:rFonts w:ascii="宋体" w:hAnsi="宋体" w:cs="FZSSK--GBK1-0" w:hint="eastAsia"/>
          <w:kern w:val="0"/>
          <w:sz w:val="24"/>
          <w:szCs w:val="24"/>
        </w:rPr>
        <w:t>1.</w:t>
      </w:r>
      <w:r w:rsidRPr="000D6A10">
        <w:rPr>
          <w:rFonts w:ascii="宋体" w:hAnsi="宋体" w:cs="宋体" w:hint="eastAsia"/>
          <w:snapToGrid w:val="0"/>
          <w:color w:val="000000"/>
          <w:kern w:val="0"/>
          <w:sz w:val="24"/>
          <w:szCs w:val="24"/>
        </w:rPr>
        <w:t>商品房现售：是指</w:t>
      </w:r>
      <w:r w:rsidRPr="000D6A10">
        <w:rPr>
          <w:rFonts w:ascii="宋体" w:hAnsi="宋体" w:hint="eastAsia"/>
          <w:color w:val="000000"/>
          <w:sz w:val="24"/>
          <w:szCs w:val="24"/>
        </w:rPr>
        <w:t>房地产开发企业将已办理不动产权首次登记且尚未转移登记的商品房出售给买受人，并由买受人支付房价款的行为。</w:t>
      </w:r>
    </w:p>
    <w:p w:rsidR="000D1DE8" w:rsidRPr="000D6A10" w:rsidRDefault="000D1DE8" w:rsidP="000D1DE8">
      <w:pPr>
        <w:topLinePunct/>
        <w:adjustRightInd w:val="0"/>
        <w:snapToGrid w:val="0"/>
        <w:spacing w:line="360" w:lineRule="auto"/>
        <w:jc w:val="left"/>
        <w:rPr>
          <w:rFonts w:ascii="宋体" w:hAnsi="宋体" w:cs="FZSSK--GBK1-0"/>
          <w:kern w:val="0"/>
          <w:sz w:val="24"/>
          <w:szCs w:val="24"/>
        </w:rPr>
      </w:pPr>
      <w:r w:rsidRPr="000D6A10">
        <w:rPr>
          <w:rFonts w:ascii="宋体" w:hAnsi="宋体" w:cs="宋体"/>
          <w:color w:val="000000"/>
          <w:kern w:val="0"/>
          <w:sz w:val="24"/>
          <w:szCs w:val="24"/>
        </w:rPr>
        <w:t>2</w:t>
      </w:r>
      <w:r w:rsidRPr="000D6A10">
        <w:rPr>
          <w:rFonts w:ascii="宋体" w:hAnsi="宋体" w:cs="宋体" w:hint="eastAsia"/>
          <w:color w:val="000000"/>
          <w:kern w:val="0"/>
          <w:sz w:val="24"/>
          <w:szCs w:val="24"/>
        </w:rPr>
        <w:t>.</w:t>
      </w:r>
      <w:r w:rsidRPr="000D6A10">
        <w:rPr>
          <w:rFonts w:ascii="宋体" w:hAnsi="宋体" w:cs="FZSSK--GBK1-0" w:hint="eastAsia"/>
          <w:kern w:val="0"/>
          <w:sz w:val="24"/>
          <w:szCs w:val="24"/>
        </w:rPr>
        <w:t>套内建筑面积：是指成套房屋的套内建筑面积，由套内使用面积、套内墙体面积、套内阳台建筑面积三部分组成。</w:t>
      </w:r>
    </w:p>
    <w:p w:rsidR="000D1DE8" w:rsidRPr="000D6A10" w:rsidRDefault="000D1DE8" w:rsidP="000D1DE8">
      <w:pPr>
        <w:topLinePunct/>
        <w:adjustRightInd w:val="0"/>
        <w:snapToGrid w:val="0"/>
        <w:spacing w:line="360" w:lineRule="auto"/>
        <w:jc w:val="left"/>
        <w:rPr>
          <w:rFonts w:ascii="宋体" w:hAnsi="宋体" w:cs="FZSSK--GBK1-0"/>
          <w:kern w:val="0"/>
          <w:sz w:val="24"/>
          <w:szCs w:val="24"/>
        </w:rPr>
      </w:pPr>
      <w:r w:rsidRPr="000D6A10">
        <w:rPr>
          <w:rFonts w:ascii="宋体" w:hAnsi="宋体" w:cs="FZSSK--GBK1-0"/>
          <w:kern w:val="0"/>
          <w:sz w:val="24"/>
          <w:szCs w:val="24"/>
        </w:rPr>
        <w:t>3</w:t>
      </w:r>
      <w:r w:rsidRPr="000D6A10">
        <w:rPr>
          <w:rFonts w:ascii="宋体" w:hAnsi="宋体" w:cs="FZSSK--GBK1-0" w:hint="eastAsia"/>
          <w:kern w:val="0"/>
          <w:sz w:val="24"/>
          <w:szCs w:val="24"/>
        </w:rPr>
        <w:t>.房屋的建筑面积：是指房屋外墙（柱） 勒脚以上各层的外围水平投影面积，包括阳台、挑廊、地下室、室外楼梯等，且具备有上盖，结构牢固，层高</w:t>
      </w:r>
      <w:smartTag w:uri="urn:schemas-microsoft-com:office:smarttags" w:element="chmetcnv">
        <w:smartTagPr>
          <w:attr w:name="UnitName" w:val="m"/>
          <w:attr w:name="SourceValue" w:val="2.2"/>
          <w:attr w:name="HasSpace" w:val="False"/>
          <w:attr w:name="Negative" w:val="False"/>
          <w:attr w:name="NumberType" w:val="1"/>
          <w:attr w:name="TCSC" w:val="0"/>
        </w:smartTagPr>
        <w:r w:rsidRPr="000D6A10">
          <w:rPr>
            <w:rFonts w:ascii="宋体" w:hAnsi="宋体" w:cs="FZSSK--GBK1-0" w:hint="eastAsia"/>
            <w:kern w:val="0"/>
            <w:sz w:val="24"/>
            <w:szCs w:val="24"/>
          </w:rPr>
          <w:t>2.20M</w:t>
        </w:r>
      </w:smartTag>
      <w:r w:rsidRPr="000D6A10">
        <w:rPr>
          <w:rFonts w:ascii="宋体" w:hAnsi="宋体" w:cs="FZSSK--GBK1-0" w:hint="eastAsia"/>
          <w:kern w:val="0"/>
          <w:sz w:val="24"/>
          <w:szCs w:val="24"/>
        </w:rPr>
        <w:t xml:space="preserve"> 以上（含</w:t>
      </w:r>
      <w:smartTag w:uri="urn:schemas-microsoft-com:office:smarttags" w:element="chmetcnv">
        <w:smartTagPr>
          <w:attr w:name="UnitName" w:val="m"/>
          <w:attr w:name="SourceValue" w:val="2.2"/>
          <w:attr w:name="HasSpace" w:val="False"/>
          <w:attr w:name="Negative" w:val="False"/>
          <w:attr w:name="NumberType" w:val="1"/>
          <w:attr w:name="TCSC" w:val="0"/>
        </w:smartTagPr>
        <w:r w:rsidRPr="000D6A10">
          <w:rPr>
            <w:rFonts w:ascii="宋体" w:hAnsi="宋体" w:cs="FZSSK--GBK1-0" w:hint="eastAsia"/>
            <w:kern w:val="0"/>
            <w:sz w:val="24"/>
            <w:szCs w:val="24"/>
          </w:rPr>
          <w:t>2.20M</w:t>
        </w:r>
      </w:smartTag>
      <w:r w:rsidRPr="000D6A10">
        <w:rPr>
          <w:rFonts w:ascii="宋体" w:hAnsi="宋体" w:cs="FZSSK--GBK1-0" w:hint="eastAsia"/>
          <w:kern w:val="0"/>
          <w:sz w:val="24"/>
          <w:szCs w:val="24"/>
        </w:rPr>
        <w:t>）的永久性建筑。</w:t>
      </w:r>
    </w:p>
    <w:p w:rsidR="000D1DE8" w:rsidRPr="000D6A10" w:rsidRDefault="000D1DE8" w:rsidP="000D1DE8">
      <w:pPr>
        <w:topLinePunct/>
        <w:adjustRightInd w:val="0"/>
        <w:snapToGrid w:val="0"/>
        <w:spacing w:line="360" w:lineRule="auto"/>
        <w:jc w:val="left"/>
        <w:rPr>
          <w:rFonts w:ascii="宋体" w:hAnsi="宋体" w:cs="FZSSK--GBK1-0"/>
          <w:kern w:val="0"/>
          <w:sz w:val="24"/>
          <w:szCs w:val="24"/>
        </w:rPr>
      </w:pPr>
      <w:r w:rsidRPr="000D6A10">
        <w:rPr>
          <w:rFonts w:ascii="宋体" w:hAnsi="宋体" w:cs="FZSSK--GBK1-0"/>
          <w:kern w:val="0"/>
          <w:sz w:val="24"/>
          <w:szCs w:val="24"/>
        </w:rPr>
        <w:t>4</w:t>
      </w:r>
      <w:r w:rsidRPr="000D6A10">
        <w:rPr>
          <w:rFonts w:ascii="宋体" w:hAnsi="宋体" w:cs="FZSSK--GBK1-0" w:hint="eastAsia"/>
          <w:kern w:val="0"/>
          <w:sz w:val="24"/>
          <w:szCs w:val="24"/>
        </w:rPr>
        <w:t>.不可抗力：是指不能预见、不能避免并不能克服的客观情况。</w:t>
      </w:r>
    </w:p>
    <w:p w:rsidR="000D1DE8" w:rsidRPr="000D6A10" w:rsidRDefault="000D1DE8" w:rsidP="000D1DE8">
      <w:pPr>
        <w:topLinePunct/>
        <w:adjustRightInd w:val="0"/>
        <w:snapToGrid w:val="0"/>
        <w:spacing w:line="360" w:lineRule="auto"/>
        <w:jc w:val="left"/>
        <w:rPr>
          <w:rFonts w:ascii="宋体" w:hAnsi="宋体" w:cs="FZSSK--GBK1-0"/>
          <w:kern w:val="0"/>
          <w:sz w:val="24"/>
          <w:szCs w:val="24"/>
        </w:rPr>
      </w:pPr>
      <w:r w:rsidRPr="000D6A10">
        <w:rPr>
          <w:rFonts w:ascii="宋体" w:hAnsi="宋体" w:cs="FZSSK--GBK1-0"/>
          <w:kern w:val="0"/>
          <w:sz w:val="24"/>
          <w:szCs w:val="24"/>
        </w:rPr>
        <w:t>5</w:t>
      </w:r>
      <w:r w:rsidRPr="000D6A10">
        <w:rPr>
          <w:rFonts w:ascii="宋体" w:hAnsi="宋体" w:cs="FZSSK--GBK1-0" w:hint="eastAsia"/>
          <w:kern w:val="0"/>
          <w:sz w:val="24"/>
          <w:szCs w:val="24"/>
        </w:rPr>
        <w:t>.民用建筑节能：是指在保证民用建筑使用功能和室内热环境质量的前提下，降低其使用过程中能源消耗的活动。民用建筑是指居住建筑、国家机关办公建筑和商业、服务业、教育、卫生等其他公共建筑。</w:t>
      </w:r>
    </w:p>
    <w:p w:rsidR="000D1DE8" w:rsidRPr="000D6A10" w:rsidRDefault="000D1DE8" w:rsidP="000D1DE8">
      <w:pPr>
        <w:topLinePunct/>
        <w:adjustRightInd w:val="0"/>
        <w:snapToGrid w:val="0"/>
        <w:spacing w:line="360" w:lineRule="auto"/>
        <w:jc w:val="left"/>
        <w:rPr>
          <w:rFonts w:ascii="宋体" w:hAnsi="宋体" w:cs="FZSSK--GBK1-0"/>
          <w:kern w:val="0"/>
          <w:sz w:val="24"/>
          <w:szCs w:val="24"/>
        </w:rPr>
      </w:pPr>
      <w:r w:rsidRPr="000D6A10">
        <w:rPr>
          <w:rFonts w:ascii="宋体" w:hAnsi="宋体" w:cs="FZSSK--GBK1-0"/>
          <w:kern w:val="0"/>
          <w:sz w:val="24"/>
          <w:szCs w:val="24"/>
        </w:rPr>
        <w:t>6</w:t>
      </w:r>
      <w:r w:rsidRPr="000D6A10">
        <w:rPr>
          <w:rFonts w:ascii="宋体" w:hAnsi="宋体" w:cs="FZSSK--GBK1-0" w:hint="eastAsia"/>
          <w:kern w:val="0"/>
          <w:sz w:val="24"/>
          <w:szCs w:val="24"/>
        </w:rPr>
        <w:t>.不动产登记：是指不动产登记机构依法将不动产权利</w:t>
      </w:r>
      <w:r w:rsidRPr="000D6A10">
        <w:rPr>
          <w:rFonts w:ascii="宋体" w:hAnsi="宋体" w:cs="FZSSK--GBK1-0"/>
          <w:kern w:val="0"/>
          <w:sz w:val="24"/>
          <w:szCs w:val="24"/>
        </w:rPr>
        <w:t>归属及其他</w:t>
      </w:r>
      <w:r w:rsidRPr="000D6A10">
        <w:rPr>
          <w:rFonts w:ascii="宋体" w:hAnsi="宋体" w:cs="FZSSK--GBK1-0" w:hint="eastAsia"/>
          <w:kern w:val="0"/>
          <w:sz w:val="24"/>
          <w:szCs w:val="24"/>
        </w:rPr>
        <w:t>法定</w:t>
      </w:r>
      <w:r w:rsidRPr="000D6A10">
        <w:rPr>
          <w:rFonts w:ascii="宋体" w:hAnsi="宋体" w:cs="FZSSK--GBK1-0"/>
          <w:kern w:val="0"/>
          <w:sz w:val="24"/>
          <w:szCs w:val="24"/>
        </w:rPr>
        <w:t>事项</w:t>
      </w:r>
      <w:r w:rsidRPr="000D6A10">
        <w:rPr>
          <w:rFonts w:ascii="宋体" w:hAnsi="宋体" w:cs="FZSSK--GBK1-0" w:hint="eastAsia"/>
          <w:kern w:val="0"/>
          <w:sz w:val="24"/>
          <w:szCs w:val="24"/>
        </w:rPr>
        <w:t>记载于不动产登记簿上的行为。</w:t>
      </w:r>
    </w:p>
    <w:p w:rsidR="000D1DE8" w:rsidRPr="000D6A10" w:rsidRDefault="000D1DE8" w:rsidP="000D1DE8">
      <w:pPr>
        <w:topLinePunct/>
        <w:adjustRightInd w:val="0"/>
        <w:snapToGrid w:val="0"/>
        <w:spacing w:line="360" w:lineRule="auto"/>
        <w:jc w:val="left"/>
        <w:rPr>
          <w:rFonts w:ascii="宋体" w:hAnsi="宋体" w:cs="FZSSK--GBK1-0"/>
          <w:kern w:val="0"/>
          <w:sz w:val="24"/>
          <w:szCs w:val="24"/>
        </w:rPr>
      </w:pPr>
      <w:r w:rsidRPr="000D6A10">
        <w:rPr>
          <w:rFonts w:ascii="宋体" w:hAnsi="宋体" w:cs="FZSSK--GBK1-0"/>
          <w:kern w:val="0"/>
          <w:sz w:val="24"/>
          <w:szCs w:val="24"/>
        </w:rPr>
        <w:t>7</w:t>
      </w:r>
      <w:r w:rsidRPr="000D6A10">
        <w:rPr>
          <w:rFonts w:ascii="宋体" w:hAnsi="宋体" w:cs="FZSSK--GBK1-0" w:hint="eastAsia"/>
          <w:kern w:val="0"/>
          <w:sz w:val="24"/>
          <w:szCs w:val="24"/>
        </w:rPr>
        <w:t>.不动产登记机构：是指市、县人民政府确定的办理不动产登记工作的机构。</w:t>
      </w:r>
    </w:p>
    <w:p w:rsidR="000D1DE8" w:rsidRPr="000D6A10" w:rsidRDefault="000D1DE8" w:rsidP="000D1DE8">
      <w:pPr>
        <w:topLinePunct/>
        <w:adjustRightInd w:val="0"/>
        <w:snapToGrid w:val="0"/>
        <w:spacing w:line="360" w:lineRule="auto"/>
        <w:jc w:val="left"/>
        <w:rPr>
          <w:rFonts w:ascii="宋体" w:hAnsi="宋体" w:cs="FZSSK--GBK1-0"/>
          <w:kern w:val="0"/>
          <w:sz w:val="24"/>
          <w:szCs w:val="24"/>
        </w:rPr>
      </w:pPr>
      <w:r w:rsidRPr="000D6A10">
        <w:rPr>
          <w:rFonts w:ascii="宋体" w:hAnsi="宋体" w:cs="FZSSK--GBK1-0"/>
          <w:kern w:val="0"/>
          <w:sz w:val="24"/>
          <w:szCs w:val="24"/>
        </w:rPr>
        <w:t>8.</w:t>
      </w:r>
      <w:r w:rsidRPr="000D6A10">
        <w:rPr>
          <w:rFonts w:ascii="宋体" w:hAnsi="宋体" w:cs="FZSSK--GBK1-0" w:hint="eastAsia"/>
          <w:kern w:val="0"/>
          <w:sz w:val="24"/>
          <w:szCs w:val="24"/>
        </w:rPr>
        <w:t>分割拆零销售：是指房地产开发企业将成套的商品住宅分割为数部分分别出售给买受人的销售方式。</w:t>
      </w:r>
    </w:p>
    <w:p w:rsidR="000D1DE8" w:rsidRPr="000D6A10" w:rsidRDefault="000D1DE8" w:rsidP="000D1DE8">
      <w:pPr>
        <w:topLinePunct/>
        <w:adjustRightInd w:val="0"/>
        <w:snapToGrid w:val="0"/>
        <w:spacing w:line="360" w:lineRule="auto"/>
        <w:jc w:val="left"/>
        <w:rPr>
          <w:rFonts w:ascii="宋体" w:hAnsi="宋体" w:cs="FZSSK--GBK1-0"/>
          <w:color w:val="000000"/>
          <w:kern w:val="0"/>
          <w:sz w:val="24"/>
          <w:szCs w:val="24"/>
        </w:rPr>
      </w:pPr>
      <w:r w:rsidRPr="000D6A10">
        <w:rPr>
          <w:rFonts w:ascii="宋体" w:hAnsi="宋体" w:cs="FZSSK--GBK1-0"/>
          <w:kern w:val="0"/>
          <w:sz w:val="24"/>
          <w:szCs w:val="24"/>
        </w:rPr>
        <w:t>9</w:t>
      </w:r>
      <w:r w:rsidRPr="000D6A10">
        <w:rPr>
          <w:rFonts w:ascii="宋体" w:hAnsi="宋体" w:cs="FZSSK--GBK1-0" w:hint="eastAsia"/>
          <w:kern w:val="0"/>
          <w:sz w:val="24"/>
          <w:szCs w:val="24"/>
        </w:rPr>
        <w:t>.返本销售：是指房地产开发企业以定期向买受人返还购房款的方式销售商品房的行为。</w:t>
      </w:r>
    </w:p>
    <w:p w:rsidR="000D1DE8" w:rsidRPr="000D6A10" w:rsidRDefault="000D1DE8" w:rsidP="000D1DE8">
      <w:pPr>
        <w:topLinePunct/>
        <w:adjustRightInd w:val="0"/>
        <w:snapToGrid w:val="0"/>
        <w:spacing w:line="360" w:lineRule="auto"/>
        <w:jc w:val="left"/>
        <w:rPr>
          <w:rFonts w:ascii="宋体" w:hAnsi="宋体" w:cs="FZSSK--GBK1-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FZSSK--GBK1-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FZSSK--GBK1-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FZSSK--GBK1-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FZSSK--GBK1-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FZSSK--GBK1-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FZSSK--GBK1-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FZSSK--GBK1-0"/>
          <w:color w:val="000000"/>
          <w:kern w:val="0"/>
          <w:sz w:val="24"/>
          <w:szCs w:val="24"/>
        </w:rPr>
      </w:pPr>
    </w:p>
    <w:p w:rsidR="000D1DE8" w:rsidRPr="000D6A10" w:rsidRDefault="000D1DE8" w:rsidP="000D1DE8">
      <w:pPr>
        <w:topLinePunct/>
        <w:adjustRightInd w:val="0"/>
        <w:snapToGrid w:val="0"/>
        <w:jc w:val="center"/>
        <w:rPr>
          <w:rFonts w:ascii="华文中宋" w:eastAsia="华文中宋" w:hAnsi="华文中宋" w:cs="宋体"/>
          <w:b/>
          <w:bCs/>
          <w:color w:val="000000"/>
          <w:kern w:val="0"/>
          <w:sz w:val="44"/>
          <w:szCs w:val="44"/>
        </w:rPr>
      </w:pPr>
      <w:r w:rsidRPr="000D6A10">
        <w:rPr>
          <w:rFonts w:ascii="华文中宋" w:eastAsia="华文中宋" w:hAnsi="华文中宋" w:cs="宋体" w:hint="eastAsia"/>
          <w:b/>
          <w:bCs/>
          <w:color w:val="000000"/>
          <w:kern w:val="0"/>
          <w:sz w:val="44"/>
          <w:szCs w:val="44"/>
        </w:rPr>
        <w:t>广州市商品房买卖合同</w:t>
      </w:r>
    </w:p>
    <w:p w:rsidR="000D1DE8" w:rsidRPr="000D6A10" w:rsidRDefault="000D1DE8" w:rsidP="000D1DE8">
      <w:pPr>
        <w:topLinePunct/>
        <w:adjustRightInd w:val="0"/>
        <w:snapToGrid w:val="0"/>
        <w:spacing w:line="360" w:lineRule="auto"/>
        <w:jc w:val="center"/>
        <w:rPr>
          <w:rFonts w:ascii="宋体" w:hAnsi="宋体" w:cs="宋体"/>
          <w:b/>
          <w:bCs/>
          <w:color w:val="000000"/>
          <w:kern w:val="0"/>
          <w:sz w:val="32"/>
          <w:szCs w:val="32"/>
        </w:rPr>
      </w:pPr>
      <w:r w:rsidRPr="000D6A10">
        <w:rPr>
          <w:rFonts w:ascii="宋体" w:hAnsi="宋体" w:cs="宋体" w:hint="eastAsia"/>
          <w:b/>
          <w:bCs/>
          <w:color w:val="000000"/>
          <w:kern w:val="0"/>
          <w:sz w:val="32"/>
          <w:szCs w:val="32"/>
        </w:rPr>
        <w:t>（现 售）</w:t>
      </w:r>
    </w:p>
    <w:p w:rsidR="000D1DE8" w:rsidRPr="000D6A10" w:rsidRDefault="000D1DE8" w:rsidP="000D1DE8">
      <w:pPr>
        <w:topLinePunct/>
        <w:adjustRightInd w:val="0"/>
        <w:snapToGrid w:val="0"/>
        <w:spacing w:line="360" w:lineRule="auto"/>
        <w:jc w:val="center"/>
        <w:rPr>
          <w:rFonts w:ascii="宋体" w:hAnsi="宋体" w:cs="宋体"/>
          <w:color w:val="000000"/>
          <w:sz w:val="24"/>
          <w:szCs w:val="24"/>
        </w:rPr>
      </w:pPr>
    </w:p>
    <w:p w:rsidR="000D1DE8" w:rsidRPr="000D6A10" w:rsidRDefault="000D1DE8" w:rsidP="000D1DE8">
      <w:pPr>
        <w:tabs>
          <w:tab w:val="left" w:pos="8800"/>
        </w:tabs>
        <w:topLinePunct/>
        <w:snapToGrid w:val="0"/>
        <w:spacing w:line="360" w:lineRule="auto"/>
        <w:ind w:right="102"/>
        <w:rPr>
          <w:rFonts w:ascii="宋体" w:hAnsi="宋体" w:cs="宋体"/>
          <w:color w:val="000000"/>
          <w:kern w:val="0"/>
          <w:sz w:val="24"/>
          <w:szCs w:val="24"/>
        </w:rPr>
      </w:pPr>
      <w:r w:rsidRPr="000D6A10">
        <w:rPr>
          <w:rFonts w:ascii="宋体" w:hAnsi="宋体" w:cs="FZSSK--GBK1-0" w:hint="eastAsia"/>
          <w:kern w:val="0"/>
          <w:sz w:val="24"/>
          <w:szCs w:val="24"/>
        </w:rPr>
        <w:t>出卖人向买受人出售其开发建设的房屋，双方当事人应当在自愿、平等、公平及诚实信用的基础上，根据《中华人民共和国合同法》、《中华人民共和国物权法》、《中华人民共和国城市房地产管理法》等法律、法规的规定，就商品房买卖相关内容协商达成一致意见，签订本商品房买卖合同。</w:t>
      </w:r>
    </w:p>
    <w:p w:rsidR="000D1DE8" w:rsidRPr="000D6A10" w:rsidRDefault="000D1DE8" w:rsidP="000D1DE8">
      <w:pPr>
        <w:topLinePunct/>
        <w:adjustRightInd w:val="0"/>
        <w:snapToGrid w:val="0"/>
        <w:spacing w:line="240" w:lineRule="exact"/>
        <w:jc w:val="right"/>
        <w:rPr>
          <w:rFonts w:ascii="仿宋_GB2312" w:eastAsia="仿宋_GB2312" w:hAnsi="宋体" w:cs="宋体"/>
          <w:color w:val="000000"/>
          <w:kern w:val="0"/>
          <w:sz w:val="30"/>
          <w:szCs w:val="30"/>
        </w:rPr>
      </w:pPr>
    </w:p>
    <w:p w:rsidR="000D1DE8" w:rsidRPr="000D6A10" w:rsidRDefault="000D1DE8" w:rsidP="000D1DE8">
      <w:pPr>
        <w:topLinePunct/>
        <w:snapToGrid w:val="0"/>
        <w:spacing w:before="156" w:after="156" w:line="400" w:lineRule="atLeast"/>
        <w:jc w:val="center"/>
        <w:rPr>
          <w:rFonts w:ascii="黑体" w:eastAsia="黑体" w:hAnsi="宋体" w:cs="宋体"/>
          <w:b/>
          <w:color w:val="000000"/>
          <w:kern w:val="0"/>
          <w:sz w:val="28"/>
          <w:szCs w:val="28"/>
        </w:rPr>
      </w:pPr>
      <w:r w:rsidRPr="000D6A10">
        <w:rPr>
          <w:rFonts w:ascii="黑体" w:eastAsia="黑体" w:hAnsi="宋体" w:cs="宋体" w:hint="eastAsia"/>
          <w:b/>
          <w:bCs/>
          <w:color w:val="000000"/>
          <w:kern w:val="0"/>
          <w:sz w:val="28"/>
          <w:szCs w:val="28"/>
        </w:rPr>
        <w:t>第一章  合同当事人</w:t>
      </w:r>
    </w:p>
    <w:p w:rsidR="000D1DE8" w:rsidRPr="000D6A10" w:rsidRDefault="000D1DE8" w:rsidP="000D1DE8">
      <w:pPr>
        <w:topLinePunct/>
        <w:adjustRightInd w:val="0"/>
        <w:snapToGrid w:val="0"/>
        <w:spacing w:line="360" w:lineRule="auto"/>
        <w:rPr>
          <w:rFonts w:ascii="宋体" w:hAnsi="宋体"/>
          <w:b/>
          <w:sz w:val="24"/>
          <w:szCs w:val="24"/>
        </w:rPr>
      </w:pPr>
      <w:r w:rsidRPr="000D6A10">
        <w:rPr>
          <w:rFonts w:ascii="宋体" w:hAnsi="宋体" w:hint="eastAsia"/>
          <w:b/>
          <w:sz w:val="24"/>
          <w:szCs w:val="24"/>
        </w:rPr>
        <w:t>出卖人：</w:t>
      </w:r>
      <w:r w:rsidRPr="000D6A10">
        <w:rPr>
          <w:rFonts w:ascii="宋体" w:hAnsi="宋体" w:hint="eastAsia"/>
          <w:b/>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注册地址：</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营业执照号码：</w:t>
      </w:r>
      <w:r w:rsidRPr="000D6A10">
        <w:rPr>
          <w:rFonts w:ascii="宋体" w:hAnsi="宋体" w:hint="eastAsia"/>
          <w:sz w:val="24"/>
          <w:szCs w:val="24"/>
          <w:u w:val="single"/>
        </w:rPr>
        <w:t xml:space="preserve">         　　</w:t>
      </w:r>
      <w:r w:rsidRPr="000D6A10">
        <w:rPr>
          <w:rFonts w:ascii="宋体" w:hAnsi="宋体" w:hint="eastAsia"/>
          <w:sz w:val="24"/>
          <w:szCs w:val="24"/>
        </w:rPr>
        <w:t>；资质证书号码：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社会统一信用代码：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法定代表人：</w:t>
      </w:r>
      <w:r w:rsidRPr="000D6A10">
        <w:rPr>
          <w:rFonts w:ascii="宋体" w:hAnsi="宋体" w:hint="eastAsia"/>
          <w:sz w:val="24"/>
          <w:szCs w:val="24"/>
          <w:u w:val="single"/>
        </w:rPr>
        <w:t xml:space="preserve">              　</w:t>
      </w:r>
      <w:r w:rsidRPr="000D6A10">
        <w:rPr>
          <w:rFonts w:ascii="宋体" w:hAnsi="宋体" w:hint="eastAsia"/>
          <w:sz w:val="24"/>
          <w:szCs w:val="24"/>
        </w:rPr>
        <w:t>；国籍：</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证件类型：□身份证□护照□军官证□士兵证□通行证□其他</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证件号码：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联系电话：</w:t>
      </w:r>
      <w:r w:rsidRPr="000D6A10">
        <w:rPr>
          <w:rFonts w:ascii="宋体" w:hAnsi="宋体" w:hint="eastAsia"/>
          <w:sz w:val="24"/>
          <w:szCs w:val="24"/>
          <w:u w:val="single"/>
        </w:rPr>
        <w:t xml:space="preserve">                   </w:t>
      </w:r>
      <w:r w:rsidRPr="000D6A10">
        <w:rPr>
          <w:rFonts w:ascii="宋体" w:hAnsi="宋体" w:hint="eastAsia"/>
          <w:sz w:val="24"/>
          <w:szCs w:val="24"/>
        </w:rPr>
        <w:t>；邮政编码：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通讯地址：</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b/>
          <w:sz w:val="24"/>
          <w:szCs w:val="24"/>
        </w:rPr>
        <w:t>委托代理人</w:t>
      </w:r>
      <w:r w:rsidRPr="000D6A10">
        <w:rPr>
          <w:rFonts w:ascii="宋体" w:hAnsi="宋体" w:hint="eastAsia"/>
          <w:sz w:val="24"/>
          <w:szCs w:val="24"/>
        </w:rPr>
        <w:t>：</w:t>
      </w:r>
      <w:r w:rsidRPr="000D6A10">
        <w:rPr>
          <w:rFonts w:ascii="宋体" w:hAnsi="宋体" w:hint="eastAsia"/>
          <w:sz w:val="24"/>
          <w:szCs w:val="24"/>
          <w:u w:val="single"/>
        </w:rPr>
        <w:t xml:space="preserve">                 </w:t>
      </w:r>
      <w:r w:rsidRPr="000D6A10">
        <w:rPr>
          <w:rFonts w:ascii="宋体" w:hAnsi="宋体" w:hint="eastAsia"/>
          <w:sz w:val="24"/>
          <w:szCs w:val="24"/>
        </w:rPr>
        <w:t>；国籍：</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证件类型：□身份证□护照□军官证□士兵证□通行证□其他</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证件号码：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联系电话：</w:t>
      </w:r>
      <w:r w:rsidRPr="000D6A10">
        <w:rPr>
          <w:rFonts w:ascii="宋体" w:hAnsi="宋体" w:hint="eastAsia"/>
          <w:sz w:val="24"/>
          <w:szCs w:val="24"/>
          <w:u w:val="single"/>
        </w:rPr>
        <w:t xml:space="preserve">               　　</w:t>
      </w:r>
      <w:r w:rsidRPr="000D6A10">
        <w:rPr>
          <w:rFonts w:ascii="宋体" w:hAnsi="宋体" w:hint="eastAsia"/>
          <w:sz w:val="24"/>
          <w:szCs w:val="24"/>
        </w:rPr>
        <w:t>；邮政编码：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通讯地址：</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b/>
          <w:sz w:val="24"/>
          <w:szCs w:val="24"/>
        </w:rPr>
        <w:t>委托代理机构</w:t>
      </w:r>
      <w:r w:rsidRPr="000D6A10">
        <w:rPr>
          <w:rFonts w:ascii="宋体" w:hAnsi="宋体" w:hint="eastAsia"/>
          <w:sz w:val="24"/>
          <w:szCs w:val="24"/>
        </w:rPr>
        <w:t>：</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注册地址：</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营业执照号码：</w:t>
      </w:r>
      <w:r w:rsidRPr="000D6A10">
        <w:rPr>
          <w:rFonts w:ascii="宋体" w:hAnsi="宋体" w:hint="eastAsia"/>
          <w:sz w:val="24"/>
          <w:szCs w:val="24"/>
          <w:u w:val="single"/>
        </w:rPr>
        <w:t xml:space="preserve">         　　　</w:t>
      </w:r>
      <w:r w:rsidRPr="000D6A10">
        <w:rPr>
          <w:rFonts w:ascii="宋体" w:hAnsi="宋体" w:hint="eastAsia"/>
          <w:sz w:val="24"/>
          <w:szCs w:val="24"/>
        </w:rPr>
        <w:t>；资质证书号码：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社会统一信用代码：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lastRenderedPageBreak/>
        <w:t>法定代表人：</w:t>
      </w:r>
      <w:r w:rsidRPr="000D6A10">
        <w:rPr>
          <w:rFonts w:ascii="宋体" w:hAnsi="宋体" w:hint="eastAsia"/>
          <w:sz w:val="24"/>
          <w:szCs w:val="24"/>
          <w:u w:val="single"/>
        </w:rPr>
        <w:t xml:space="preserve">               　</w:t>
      </w:r>
      <w:r w:rsidRPr="000D6A10">
        <w:rPr>
          <w:rFonts w:ascii="宋体" w:hAnsi="宋体" w:hint="eastAsia"/>
          <w:sz w:val="24"/>
          <w:szCs w:val="24"/>
        </w:rPr>
        <w:t>；国籍：</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证件类型：□身份证□护照□军官证□士兵证□通行证□其他</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证件号码：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联系电话：</w:t>
      </w:r>
      <w:r w:rsidRPr="000D6A10">
        <w:rPr>
          <w:rFonts w:ascii="宋体" w:hAnsi="宋体" w:hint="eastAsia"/>
          <w:sz w:val="24"/>
          <w:szCs w:val="24"/>
          <w:u w:val="single"/>
        </w:rPr>
        <w:t xml:space="preserve">             　　　</w:t>
      </w:r>
      <w:r w:rsidRPr="000D6A10">
        <w:rPr>
          <w:rFonts w:ascii="宋体" w:hAnsi="宋体" w:hint="eastAsia"/>
          <w:sz w:val="24"/>
          <w:szCs w:val="24"/>
        </w:rPr>
        <w:t>；邮政编码：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通讯地址：</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b/>
          <w:sz w:val="24"/>
          <w:szCs w:val="24"/>
        </w:rPr>
        <w:t>买受人</w:t>
      </w:r>
      <w:r w:rsidRPr="000D6A10">
        <w:rPr>
          <w:rFonts w:ascii="宋体" w:hAnsi="宋体" w:hint="eastAsia"/>
          <w:sz w:val="24"/>
          <w:szCs w:val="24"/>
        </w:rPr>
        <w:t>：</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出生日期：</w:t>
      </w:r>
      <w:r w:rsidRPr="000D6A10">
        <w:rPr>
          <w:rFonts w:ascii="宋体" w:hAnsi="宋体" w:hint="eastAsia"/>
          <w:sz w:val="24"/>
          <w:szCs w:val="24"/>
          <w:u w:val="single"/>
        </w:rPr>
        <w:t xml:space="preserve">                 </w:t>
      </w:r>
      <w:r w:rsidRPr="000D6A10">
        <w:rPr>
          <w:rFonts w:ascii="宋体" w:hAnsi="宋体" w:hint="eastAsia"/>
          <w:sz w:val="24"/>
          <w:szCs w:val="24"/>
        </w:rPr>
        <w:t>；国籍：</w:t>
      </w:r>
      <w:r w:rsidRPr="000D6A10">
        <w:rPr>
          <w:rFonts w:ascii="宋体" w:hAnsi="宋体" w:hint="eastAsia"/>
          <w:sz w:val="24"/>
          <w:szCs w:val="24"/>
          <w:u w:val="single"/>
        </w:rPr>
        <w:t xml:space="preserve">      　 </w:t>
      </w:r>
      <w:r w:rsidRPr="000D6A10">
        <w:rPr>
          <w:rFonts w:ascii="宋体" w:hAnsi="宋体" w:hint="eastAsia"/>
          <w:sz w:val="24"/>
          <w:szCs w:val="24"/>
        </w:rPr>
        <w:t>；所占份额：</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证件类型：□身份证□护照□户口簿□出生证□军官证□士兵证□通行证</w:t>
      </w:r>
    </w:p>
    <w:p w:rsidR="000D1DE8" w:rsidRPr="000D6A10" w:rsidRDefault="000D1DE8" w:rsidP="000D1DE8">
      <w:pPr>
        <w:numPr>
          <w:ilvl w:val="0"/>
          <w:numId w:val="8"/>
        </w:numPr>
        <w:topLinePunct/>
        <w:adjustRightInd w:val="0"/>
        <w:snapToGrid w:val="0"/>
        <w:spacing w:line="360" w:lineRule="auto"/>
        <w:rPr>
          <w:rFonts w:ascii="宋体" w:hAnsi="宋体"/>
          <w:sz w:val="24"/>
          <w:szCs w:val="24"/>
        </w:rPr>
      </w:pPr>
      <w:r w:rsidRPr="000D6A10">
        <w:rPr>
          <w:rFonts w:ascii="宋体" w:hAnsi="宋体" w:hint="eastAsia"/>
          <w:sz w:val="24"/>
          <w:szCs w:val="24"/>
        </w:rPr>
        <w:t>营业执照□法人登记证书□组织机构代码证□社会团体登记</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证书□公司注册证□其他</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证件号码：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户籍所在地：</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注册地址：</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联系地址：</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通讯电话：</w:t>
      </w:r>
      <w:r w:rsidRPr="000D6A10">
        <w:rPr>
          <w:rFonts w:ascii="宋体" w:hAnsi="宋体" w:hint="eastAsia"/>
          <w:sz w:val="24"/>
          <w:szCs w:val="24"/>
          <w:u w:val="single"/>
        </w:rPr>
        <w:t xml:space="preserve">             　　</w:t>
      </w:r>
      <w:r w:rsidRPr="000D6A10">
        <w:rPr>
          <w:rFonts w:ascii="宋体" w:hAnsi="宋体" w:hint="eastAsia"/>
          <w:sz w:val="24"/>
          <w:szCs w:val="24"/>
        </w:rPr>
        <w:t>；邮政编码：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电子邮箱：</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法定代表人：</w:t>
      </w:r>
      <w:r w:rsidRPr="000D6A10">
        <w:rPr>
          <w:rFonts w:ascii="宋体" w:hAnsi="宋体" w:hint="eastAsia"/>
          <w:sz w:val="24"/>
          <w:szCs w:val="24"/>
          <w:u w:val="single"/>
        </w:rPr>
        <w:t xml:space="preserve">             　</w:t>
      </w:r>
      <w:r w:rsidRPr="000D6A10">
        <w:rPr>
          <w:rFonts w:ascii="宋体" w:hAnsi="宋体" w:hint="eastAsia"/>
          <w:sz w:val="24"/>
          <w:szCs w:val="24"/>
        </w:rPr>
        <w:t>；国籍：</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证件类型：□身份证□护照□军官证□士兵证□通行证□其他</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证件号码：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社会统一信用代码：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b/>
          <w:sz w:val="24"/>
          <w:szCs w:val="24"/>
        </w:rPr>
        <w:t>委托代理人</w:t>
      </w:r>
      <w:r w:rsidRPr="000D6A10">
        <w:rPr>
          <w:rFonts w:ascii="宋体" w:hAnsi="宋体" w:hint="eastAsia"/>
          <w:sz w:val="24"/>
          <w:szCs w:val="24"/>
        </w:rPr>
        <w:t>：</w:t>
      </w:r>
      <w:r w:rsidRPr="000D6A10">
        <w:rPr>
          <w:rFonts w:ascii="宋体" w:hAnsi="宋体" w:hint="eastAsia"/>
          <w:sz w:val="24"/>
          <w:szCs w:val="24"/>
          <w:u w:val="single"/>
        </w:rPr>
        <w:t xml:space="preserve">                 　</w:t>
      </w:r>
      <w:r w:rsidRPr="000D6A10">
        <w:rPr>
          <w:rFonts w:ascii="宋体" w:hAnsi="宋体" w:hint="eastAsia"/>
          <w:sz w:val="24"/>
          <w:szCs w:val="24"/>
        </w:rPr>
        <w:t>；国籍：</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证件类型：□身份证□护照□军官证□士兵证□通行证□其他</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证件号码：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联系电话：</w:t>
      </w:r>
      <w:r w:rsidRPr="000D6A10">
        <w:rPr>
          <w:rFonts w:ascii="宋体" w:hAnsi="宋体" w:hint="eastAsia"/>
          <w:sz w:val="24"/>
          <w:szCs w:val="24"/>
          <w:u w:val="single"/>
        </w:rPr>
        <w:t xml:space="preserve">           　　　</w:t>
      </w:r>
      <w:r w:rsidRPr="000D6A10">
        <w:rPr>
          <w:rFonts w:ascii="宋体" w:hAnsi="宋体" w:hint="eastAsia"/>
          <w:sz w:val="24"/>
          <w:szCs w:val="24"/>
        </w:rPr>
        <w:t>；邮政编码：</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u w:val="single"/>
        </w:rPr>
      </w:pPr>
      <w:r w:rsidRPr="000D6A10">
        <w:rPr>
          <w:rFonts w:ascii="宋体" w:hAnsi="宋体" w:hint="eastAsia"/>
          <w:sz w:val="24"/>
          <w:szCs w:val="24"/>
        </w:rPr>
        <w:t>通讯地址：</w:t>
      </w:r>
      <w:r w:rsidRPr="000D6A10">
        <w:rPr>
          <w:rFonts w:ascii="宋体" w:hAnsi="宋体" w:hint="eastAsia"/>
          <w:sz w:val="24"/>
          <w:szCs w:val="24"/>
          <w:u w:val="single"/>
        </w:rPr>
        <w:t xml:space="preserve">                                                　　 　</w:t>
      </w:r>
    </w:p>
    <w:p w:rsidR="000D1DE8" w:rsidRPr="000D6A10" w:rsidRDefault="000D1DE8" w:rsidP="000D1DE8">
      <w:pPr>
        <w:topLinePunct/>
        <w:adjustRightInd w:val="0"/>
        <w:snapToGrid w:val="0"/>
        <w:spacing w:line="360" w:lineRule="auto"/>
        <w:rPr>
          <w:rFonts w:ascii="宋体" w:hAnsi="宋体"/>
          <w:sz w:val="24"/>
          <w:szCs w:val="24"/>
        </w:rPr>
      </w:pPr>
      <w:r w:rsidRPr="000D6A10">
        <w:rPr>
          <w:rFonts w:ascii="宋体" w:hAnsi="宋体" w:hint="eastAsia"/>
          <w:sz w:val="24"/>
          <w:szCs w:val="24"/>
        </w:rPr>
        <w:t>（买受人为多人时，可相应增加）</w:t>
      </w:r>
    </w:p>
    <w:p w:rsidR="000D1DE8" w:rsidRPr="000D6A10" w:rsidRDefault="000D1DE8" w:rsidP="000D1DE8">
      <w:pPr>
        <w:topLinePunct/>
        <w:snapToGrid w:val="0"/>
        <w:spacing w:before="100" w:beforeAutospacing="1" w:after="100" w:afterAutospacing="1" w:line="400" w:lineRule="atLeast"/>
        <w:jc w:val="center"/>
        <w:rPr>
          <w:rFonts w:ascii="黑体" w:eastAsia="黑体" w:hAnsi="宋体" w:cs="宋体"/>
          <w:b/>
          <w:color w:val="000000"/>
          <w:kern w:val="0"/>
          <w:sz w:val="28"/>
          <w:szCs w:val="28"/>
        </w:rPr>
      </w:pPr>
      <w:r w:rsidRPr="000D6A10">
        <w:rPr>
          <w:rFonts w:ascii="黑体" w:eastAsia="黑体" w:hAnsi="宋体" w:cs="宋体" w:hint="eastAsia"/>
          <w:b/>
          <w:color w:val="000000"/>
          <w:kern w:val="0"/>
          <w:sz w:val="28"/>
          <w:szCs w:val="28"/>
        </w:rPr>
        <w:t>第二章 商品房</w:t>
      </w:r>
      <w:r w:rsidRPr="000D6A10">
        <w:rPr>
          <w:rFonts w:ascii="黑体" w:eastAsia="黑体" w:hAnsi="宋体" w:cs="宋体"/>
          <w:b/>
          <w:color w:val="000000"/>
          <w:kern w:val="0"/>
          <w:sz w:val="28"/>
          <w:szCs w:val="28"/>
        </w:rPr>
        <w:t>基本状况</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黑体" w:eastAsia="黑体" w:hAnsi="宋体" w:cs="宋体" w:hint="eastAsia"/>
          <w:b/>
          <w:bCs/>
          <w:snapToGrid w:val="0"/>
          <w:color w:val="000000"/>
          <w:kern w:val="0"/>
          <w:sz w:val="24"/>
          <w:szCs w:val="24"/>
        </w:rPr>
        <w:lastRenderedPageBreak/>
        <w:t>第一条</w:t>
      </w:r>
      <w:r w:rsidRPr="000D6A10">
        <w:rPr>
          <w:rFonts w:ascii="宋体" w:hAnsi="宋体" w:cs="宋体" w:hint="eastAsia"/>
          <w:bCs/>
          <w:snapToGrid w:val="0"/>
          <w:color w:val="000000"/>
          <w:kern w:val="0"/>
          <w:sz w:val="24"/>
          <w:szCs w:val="24"/>
        </w:rPr>
        <w:t xml:space="preserve">  </w:t>
      </w:r>
      <w:r w:rsidRPr="000D6A10">
        <w:rPr>
          <w:rFonts w:ascii="宋体" w:hAnsi="宋体" w:cs="宋体" w:hint="eastAsia"/>
          <w:snapToGrid w:val="0"/>
          <w:color w:val="000000"/>
          <w:kern w:val="0"/>
          <w:sz w:val="24"/>
          <w:szCs w:val="24"/>
        </w:rPr>
        <w:t>项目建设依据</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1.出卖人以【出让】【划拨】【</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】方式取得坐落于</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地块的建设用地使用权。该地块【国有土地使用证号】</w:t>
      </w:r>
      <w:r w:rsidRPr="00FB3561">
        <w:rPr>
          <w:rFonts w:ascii="宋体" w:hAnsi="宋体" w:cs="宋体" w:hint="eastAsia"/>
          <w:snapToGrid w:val="0"/>
          <w:color w:val="000000"/>
          <w:kern w:val="0"/>
          <w:sz w:val="24"/>
          <w:szCs w:val="24"/>
        </w:rPr>
        <w:t>【</w:t>
      </w:r>
      <w:r>
        <w:rPr>
          <w:rFonts w:ascii="宋体" w:hAnsi="宋体" w:cs="宋体" w:hint="eastAsia"/>
          <w:snapToGrid w:val="0"/>
          <w:color w:val="000000"/>
          <w:kern w:val="0"/>
          <w:sz w:val="24"/>
          <w:szCs w:val="24"/>
        </w:rPr>
        <w:t>不动产权</w:t>
      </w:r>
      <w:r w:rsidRPr="00FB3561">
        <w:rPr>
          <w:rFonts w:ascii="宋体" w:hAnsi="宋体" w:cs="宋体" w:hint="eastAsia"/>
          <w:snapToGrid w:val="0"/>
          <w:color w:val="000000"/>
          <w:kern w:val="0"/>
          <w:sz w:val="24"/>
          <w:szCs w:val="24"/>
        </w:rPr>
        <w:t>证号】</w:t>
      </w:r>
      <w:r w:rsidRPr="000D6A10">
        <w:rPr>
          <w:rFonts w:ascii="宋体" w:hAnsi="宋体" w:cs="宋体" w:hint="eastAsia"/>
          <w:snapToGrid w:val="0"/>
          <w:color w:val="000000"/>
          <w:kern w:val="0"/>
          <w:sz w:val="24"/>
          <w:szCs w:val="24"/>
        </w:rPr>
        <w:t>【</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】为</w:t>
      </w:r>
      <w:r>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，土地使用权面积为</w:t>
      </w:r>
      <w:r>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平方米。买受人购买的商品房（以下简称该商品房）所占用的土地用途为</w:t>
      </w:r>
      <w:r>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，土地使用权终止日期为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年</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月</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日。</w:t>
      </w:r>
    </w:p>
    <w:p w:rsidR="000D1DE8" w:rsidRPr="000D6A10" w:rsidRDefault="000D1DE8" w:rsidP="000D1DE8">
      <w:pPr>
        <w:topLinePunct/>
        <w:adjustRightInd w:val="0"/>
        <w:snapToGrid w:val="0"/>
        <w:spacing w:line="360" w:lineRule="auto"/>
        <w:ind w:firstLineChars="200" w:firstLine="480"/>
        <w:rPr>
          <w:rFonts w:ascii="宋体" w:hAnsi="宋体"/>
          <w:snapToGrid w:val="0"/>
          <w:kern w:val="0"/>
          <w:sz w:val="24"/>
          <w:szCs w:val="24"/>
        </w:rPr>
      </w:pPr>
      <w:r w:rsidRPr="000D6A10">
        <w:rPr>
          <w:rFonts w:ascii="宋体" w:hAnsi="宋体" w:cs="宋体" w:hint="eastAsia"/>
          <w:snapToGrid w:val="0"/>
          <w:color w:val="000000"/>
          <w:kern w:val="0"/>
          <w:sz w:val="24"/>
          <w:szCs w:val="24"/>
        </w:rPr>
        <w:t>2.出卖人经批准，在上述地块上建设的商品房项目核准名称为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，建设用地规划许可证号为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，建设工程规划许可证号为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，建筑工程施工许可证号为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2"/>
        <w:rPr>
          <w:rFonts w:ascii="宋体" w:hAnsi="宋体" w:cs="宋体"/>
          <w:b/>
          <w:snapToGrid w:val="0"/>
          <w:color w:val="000000"/>
          <w:kern w:val="0"/>
          <w:sz w:val="24"/>
          <w:szCs w:val="24"/>
        </w:rPr>
      </w:pPr>
      <w:r w:rsidRPr="000D6A10">
        <w:rPr>
          <w:rFonts w:ascii="黑体" w:eastAsia="黑体" w:hAnsi="宋体" w:cs="宋体" w:hint="eastAsia"/>
          <w:b/>
          <w:bCs/>
          <w:snapToGrid w:val="0"/>
          <w:color w:val="000000"/>
          <w:kern w:val="0"/>
          <w:sz w:val="24"/>
          <w:szCs w:val="24"/>
        </w:rPr>
        <w:t>第二条</w:t>
      </w:r>
      <w:r w:rsidRPr="000D6A10">
        <w:rPr>
          <w:rFonts w:ascii="宋体" w:hAnsi="宋体" w:cs="宋体" w:hint="eastAsia"/>
          <w:b/>
          <w:bCs/>
          <w:snapToGrid w:val="0"/>
          <w:color w:val="000000"/>
          <w:kern w:val="0"/>
          <w:sz w:val="24"/>
          <w:szCs w:val="24"/>
        </w:rPr>
        <w:t xml:space="preserve">  </w:t>
      </w:r>
      <w:r w:rsidRPr="000D6A10">
        <w:rPr>
          <w:rFonts w:ascii="宋体" w:hAnsi="宋体" w:cs="宋体" w:hint="eastAsia"/>
          <w:bCs/>
          <w:snapToGrid w:val="0"/>
          <w:color w:val="000000"/>
          <w:kern w:val="0"/>
          <w:sz w:val="24"/>
          <w:szCs w:val="24"/>
        </w:rPr>
        <w:t>销售依据</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color w:val="000000"/>
          <w:sz w:val="24"/>
          <w:szCs w:val="24"/>
        </w:rPr>
        <w:t>买受人购买的商品房为现房，已办理不动产登记，不动产权证编号为</w:t>
      </w:r>
      <w:r w:rsidRPr="000D6A10">
        <w:rPr>
          <w:rFonts w:ascii="宋体" w:hAnsi="宋体" w:cs="宋体" w:hint="eastAsia"/>
          <w:color w:val="000000"/>
          <w:sz w:val="24"/>
          <w:szCs w:val="24"/>
          <w:u w:val="single"/>
        </w:rPr>
        <w:t xml:space="preserve">           </w:t>
      </w:r>
      <w:r w:rsidRPr="000D6A10">
        <w:rPr>
          <w:rFonts w:ascii="宋体" w:hAnsi="宋体" w:cs="宋体" w:hint="eastAsia"/>
          <w:color w:val="000000"/>
          <w:sz w:val="24"/>
          <w:szCs w:val="24"/>
        </w:rPr>
        <w:t>，登记机构为</w:t>
      </w:r>
      <w:r w:rsidRPr="000D6A10">
        <w:rPr>
          <w:rFonts w:ascii="宋体" w:hAnsi="宋体" w:cs="宋体" w:hint="eastAsia"/>
          <w:color w:val="000000"/>
          <w:sz w:val="24"/>
          <w:szCs w:val="24"/>
          <w:u w:val="single"/>
        </w:rPr>
        <w:t xml:space="preserve">                  </w:t>
      </w:r>
      <w:r w:rsidRPr="000D6A10">
        <w:rPr>
          <w:rFonts w:ascii="宋体" w:hAnsi="宋体" w:cs="宋体" w:hint="eastAsia"/>
          <w:color w:val="000000"/>
          <w:sz w:val="24"/>
          <w:szCs w:val="24"/>
        </w:rPr>
        <w:t>。</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第三条</w:t>
      </w:r>
      <w:r w:rsidRPr="000D6A10">
        <w:rPr>
          <w:rFonts w:ascii="宋体" w:hAnsi="宋体" w:cs="宋体" w:hint="eastAsia"/>
          <w:bCs/>
          <w:snapToGrid w:val="0"/>
          <w:color w:val="000000"/>
          <w:kern w:val="0"/>
          <w:sz w:val="24"/>
          <w:szCs w:val="24"/>
        </w:rPr>
        <w:t xml:space="preserve">  商品房基本情况</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1.该商品房的规划用途为【住宅】【办公】【商业】【</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2.该商品房所在建筑物的主体结构为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，建筑总层数为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层，其中地上</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层，地下</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层。</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3.该商品房为第一条规定项目中的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【幢】【座】【</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层</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号</w:t>
      </w:r>
      <w:r>
        <w:rPr>
          <w:rFonts w:ascii="宋体" w:hAnsi="宋体" w:cs="宋体" w:hint="eastAsia"/>
          <w:bCs/>
          <w:snapToGrid w:val="0"/>
          <w:color w:val="000000"/>
          <w:kern w:val="0"/>
          <w:sz w:val="24"/>
          <w:szCs w:val="24"/>
        </w:rPr>
        <w:t>，房屋</w:t>
      </w:r>
      <w:r>
        <w:rPr>
          <w:rFonts w:ascii="宋体" w:hAnsi="宋体" w:cs="宋体"/>
          <w:bCs/>
          <w:snapToGrid w:val="0"/>
          <w:color w:val="000000"/>
          <w:kern w:val="0"/>
          <w:sz w:val="24"/>
          <w:szCs w:val="24"/>
        </w:rPr>
        <w:t>地址：</w:t>
      </w:r>
      <w:r>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。该商品房的平面图见附件一。</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4.该商品房的房产测绘机构为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，其实测建筑面积共</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平方米，其中套内建筑面积</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平方米，分摊共有建筑面积</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平方米。该商品房共用部位见附件二。</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该商品房层高为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米，该商品房户型结构为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房</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厅</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厨</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卫，有</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个阳台，其中</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个阳台为封闭式，</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个阳台为非封闭式。阳台是否封闭以规划设计文件为准。</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第四条</w:t>
      </w:r>
      <w:r w:rsidRPr="000D6A10">
        <w:rPr>
          <w:rFonts w:ascii="宋体" w:hAnsi="宋体" w:cs="宋体" w:hint="eastAsia"/>
          <w:bCs/>
          <w:snapToGrid w:val="0"/>
          <w:color w:val="000000"/>
          <w:kern w:val="0"/>
          <w:sz w:val="24"/>
          <w:szCs w:val="24"/>
        </w:rPr>
        <w:t xml:space="preserve">  租赁情况</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该商品房的租赁情况为【出租】【未出租】。</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出卖人已将该商品房出租，【买受人为该商品房承租人】【承租人放弃优先购买权】。</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租赁期限：从</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日至</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日。出卖人与买受人经协商一致，自本合同约定的交付日至租赁期限届满期间的房屋收益归【出卖人】【买</w:t>
      </w:r>
      <w:r w:rsidRPr="000D6A10">
        <w:rPr>
          <w:rFonts w:ascii="宋体" w:hAnsi="宋体" w:cs="宋体" w:hint="eastAsia"/>
          <w:bCs/>
          <w:snapToGrid w:val="0"/>
          <w:color w:val="000000"/>
          <w:kern w:val="0"/>
          <w:sz w:val="24"/>
          <w:szCs w:val="24"/>
        </w:rPr>
        <w:lastRenderedPageBreak/>
        <w:t>受人】所有。</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出卖人提供的承租人放弃优先购买权的声明见附件三。</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第五条</w:t>
      </w:r>
      <w:r w:rsidRPr="000D6A10">
        <w:rPr>
          <w:rFonts w:ascii="宋体" w:hAnsi="宋体" w:cs="宋体" w:hint="eastAsia"/>
          <w:bCs/>
          <w:snapToGrid w:val="0"/>
          <w:color w:val="000000"/>
          <w:kern w:val="0"/>
          <w:sz w:val="24"/>
          <w:szCs w:val="24"/>
        </w:rPr>
        <w:t xml:space="preserve">  房屋权利状况承诺</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1.出卖人对该商品房享有合法权利；</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2.出卖人已办理该商品房不动产权首次登记；</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Pr>
          <w:rFonts w:ascii="宋体" w:hAnsi="宋体" w:cs="宋体"/>
          <w:bCs/>
          <w:snapToGrid w:val="0"/>
          <w:color w:val="000000"/>
          <w:kern w:val="0"/>
          <w:sz w:val="24"/>
          <w:szCs w:val="24"/>
        </w:rPr>
        <w:t>3</w:t>
      </w:r>
      <w:r w:rsidRPr="000D6A10">
        <w:rPr>
          <w:rFonts w:ascii="宋体" w:hAnsi="宋体" w:cs="宋体" w:hint="eastAsia"/>
          <w:bCs/>
          <w:snapToGrid w:val="0"/>
          <w:color w:val="000000"/>
          <w:kern w:val="0"/>
          <w:sz w:val="24"/>
          <w:szCs w:val="24"/>
        </w:rPr>
        <w:t>.该商品房没有出售给除本合同买受人以外的其他人；</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4.该商品房没有司法查封或其他限制转让的情况；</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5.</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6.</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olor w:val="000000"/>
          <w:sz w:val="24"/>
          <w:szCs w:val="24"/>
        </w:rPr>
      </w:pPr>
      <w:r w:rsidRPr="000D6A10">
        <w:rPr>
          <w:rFonts w:ascii="宋体" w:hAnsi="宋体" w:cs="宋体" w:hint="eastAsia"/>
          <w:bCs/>
          <w:snapToGrid w:val="0"/>
          <w:color w:val="000000"/>
          <w:kern w:val="0"/>
          <w:sz w:val="24"/>
          <w:szCs w:val="24"/>
        </w:rPr>
        <w:t>如该商品房权利状况与上述情况不符，导致不能完成房屋所有权转移登记的，买受人有权解除合同。买受人解除合同的，应当书面通知出卖人。出卖人应当自解除合同通知送达之日起15日内退还买受人已付全部房款（含已付贷款部分），并自买受人付款之日起，按照</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 （</w:t>
      </w:r>
      <w:r w:rsidRPr="00613EB1">
        <w:rPr>
          <w:rFonts w:ascii="宋体" w:hAnsi="宋体" w:cs="宋体" w:hint="eastAsia"/>
          <w:bCs/>
          <w:snapToGrid w:val="0"/>
          <w:color w:val="000000"/>
          <w:kern w:val="0"/>
          <w:sz w:val="24"/>
          <w:szCs w:val="24"/>
        </w:rPr>
        <w:t>不低于全国银行间同业拆借中心在买受人付款日最近一次公布的相应期限贷款市场报价利率LPR</w:t>
      </w:r>
      <w:r w:rsidRPr="000D6A10">
        <w:rPr>
          <w:rFonts w:ascii="宋体" w:hAnsi="宋体" w:cs="宋体" w:hint="eastAsia"/>
          <w:bCs/>
          <w:snapToGrid w:val="0"/>
          <w:color w:val="000000"/>
          <w:kern w:val="0"/>
          <w:sz w:val="24"/>
          <w:szCs w:val="24"/>
        </w:rPr>
        <w:t>）计算给付利息。给买受人造成损失的，由出卖人支付【已付房价款一倍】【买受人全部损失】的违约金。</w:t>
      </w:r>
    </w:p>
    <w:p w:rsidR="000D1DE8" w:rsidRPr="000D6A10" w:rsidRDefault="000D1DE8" w:rsidP="000D1DE8">
      <w:pPr>
        <w:topLinePunct/>
        <w:adjustRightInd w:val="0"/>
        <w:snapToGrid w:val="0"/>
        <w:spacing w:line="360" w:lineRule="auto"/>
        <w:jc w:val="center"/>
        <w:rPr>
          <w:rFonts w:ascii="黑体" w:eastAsia="黑体" w:hAnsi="宋体" w:cs="宋体"/>
          <w:b/>
          <w:bCs/>
          <w:snapToGrid w:val="0"/>
          <w:color w:val="000000"/>
          <w:kern w:val="0"/>
          <w:sz w:val="28"/>
          <w:szCs w:val="28"/>
        </w:rPr>
      </w:pPr>
      <w:r w:rsidRPr="000D6A10">
        <w:rPr>
          <w:rFonts w:ascii="黑体" w:eastAsia="黑体" w:hAnsi="宋体" w:cs="宋体" w:hint="eastAsia"/>
          <w:b/>
          <w:bCs/>
          <w:snapToGrid w:val="0"/>
          <w:color w:val="000000"/>
          <w:kern w:val="0"/>
          <w:sz w:val="28"/>
          <w:szCs w:val="28"/>
        </w:rPr>
        <w:t>第三章  商品房价款</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第六条</w:t>
      </w:r>
      <w:r w:rsidRPr="000D6A10">
        <w:rPr>
          <w:rFonts w:ascii="宋体" w:hAnsi="宋体" w:cs="宋体" w:hint="eastAsia"/>
          <w:b/>
          <w:bCs/>
          <w:snapToGrid w:val="0"/>
          <w:color w:val="000000"/>
          <w:kern w:val="0"/>
          <w:sz w:val="24"/>
          <w:szCs w:val="24"/>
        </w:rPr>
        <w:t xml:space="preserve">  </w:t>
      </w:r>
      <w:r w:rsidRPr="000D6A10">
        <w:rPr>
          <w:rFonts w:ascii="宋体" w:hAnsi="宋体" w:cs="宋体" w:hint="eastAsia"/>
          <w:bCs/>
          <w:snapToGrid w:val="0"/>
          <w:color w:val="000000"/>
          <w:kern w:val="0"/>
          <w:sz w:val="24"/>
          <w:szCs w:val="24"/>
        </w:rPr>
        <w:t>计价方式与价款</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出卖人与买受人按照下列第</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种方式计算该商品房价款：</w:t>
      </w:r>
    </w:p>
    <w:p w:rsidR="000D1DE8" w:rsidRPr="000D6A10" w:rsidRDefault="000D1DE8" w:rsidP="000D1DE8">
      <w:pPr>
        <w:topLinePunct/>
        <w:adjustRightInd w:val="0"/>
        <w:snapToGrid w:val="0"/>
        <w:spacing w:line="360" w:lineRule="auto"/>
        <w:ind w:firstLineChars="200" w:firstLine="440"/>
        <w:rPr>
          <w:rFonts w:ascii="宋体" w:hAnsi="宋体" w:cs="宋体"/>
          <w:bCs/>
          <w:snapToGrid w:val="0"/>
          <w:color w:val="000000"/>
          <w:kern w:val="0"/>
          <w:sz w:val="24"/>
          <w:szCs w:val="24"/>
        </w:rPr>
      </w:pPr>
      <w:r w:rsidRPr="000D6A10">
        <w:rPr>
          <w:rFonts w:ascii="宋体" w:hAnsi="宋体" w:cs="宋体" w:hint="eastAsia"/>
          <w:bCs/>
          <w:snapToGrid w:val="0"/>
          <w:color w:val="000000"/>
          <w:spacing w:val="-10"/>
          <w:kern w:val="0"/>
          <w:sz w:val="24"/>
          <w:szCs w:val="24"/>
        </w:rPr>
        <w:t>1.按照产权登记的套内建筑面积计算，该商品房单价为每平方米</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（币种）</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元，总价款为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（币种）</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元（大写</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元整）。</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2.按照</w:t>
      </w:r>
      <w:r w:rsidRPr="000D6A10">
        <w:rPr>
          <w:rFonts w:ascii="宋体" w:hAnsi="宋体" w:cs="宋体" w:hint="eastAsia"/>
          <w:bCs/>
          <w:snapToGrid w:val="0"/>
          <w:color w:val="000000"/>
          <w:spacing w:val="-10"/>
          <w:kern w:val="0"/>
          <w:sz w:val="24"/>
          <w:szCs w:val="24"/>
        </w:rPr>
        <w:t>产权登记的</w:t>
      </w:r>
      <w:r w:rsidRPr="000D6A10">
        <w:rPr>
          <w:rFonts w:ascii="宋体" w:hAnsi="宋体" w:cs="宋体" w:hint="eastAsia"/>
          <w:bCs/>
          <w:snapToGrid w:val="0"/>
          <w:color w:val="000000"/>
          <w:kern w:val="0"/>
          <w:sz w:val="24"/>
          <w:szCs w:val="24"/>
        </w:rPr>
        <w:t>建筑面积计算，该商品房单价为每平方米</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（币种）</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元，总价款为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（币种）</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元（大写</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元整）。</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3.按照套计算，该商品房总价款为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（币种）</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元（大写</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元整）。</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4.按照</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计算， 该商品房总价款为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（币种）</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元（大写</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元整）。</w:t>
      </w:r>
    </w:p>
    <w:p w:rsidR="000D1DE8" w:rsidRPr="000D6A10" w:rsidRDefault="000D1DE8" w:rsidP="000D1DE8">
      <w:pPr>
        <w:topLinePunct/>
        <w:adjustRightInd w:val="0"/>
        <w:snapToGrid w:val="0"/>
        <w:spacing w:line="360" w:lineRule="auto"/>
        <w:ind w:firstLineChars="200" w:firstLine="482"/>
        <w:rPr>
          <w:rFonts w:ascii="宋体" w:hAnsi="宋体" w:cs="宋体"/>
          <w:snapToGrid w:val="0"/>
          <w:color w:val="000000"/>
          <w:kern w:val="0"/>
          <w:sz w:val="24"/>
          <w:szCs w:val="24"/>
        </w:rPr>
      </w:pPr>
      <w:r w:rsidRPr="000D6A10">
        <w:rPr>
          <w:rFonts w:ascii="黑体" w:eastAsia="黑体" w:hAnsi="宋体" w:cs="宋体" w:hint="eastAsia"/>
          <w:b/>
          <w:snapToGrid w:val="0"/>
          <w:color w:val="000000"/>
          <w:kern w:val="0"/>
          <w:sz w:val="24"/>
          <w:szCs w:val="24"/>
        </w:rPr>
        <w:t>第七条</w:t>
      </w:r>
      <w:r w:rsidRPr="000D6A10">
        <w:rPr>
          <w:rFonts w:ascii="宋体" w:hAnsi="宋体" w:cs="宋体" w:hint="eastAsia"/>
          <w:snapToGrid w:val="0"/>
          <w:color w:val="000000"/>
          <w:kern w:val="0"/>
          <w:sz w:val="24"/>
          <w:szCs w:val="24"/>
        </w:rPr>
        <w:t xml:space="preserve">  付款方式及期限</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（一）签订本合同前，买受人已向出卖人支付定金</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（币种）</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元（大写</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元整</w:t>
      </w:r>
      <w:r w:rsidRPr="000D6A10">
        <w:rPr>
          <w:rFonts w:ascii="宋体" w:hAnsi="宋体" w:cs="宋体" w:hint="eastAsia"/>
          <w:snapToGrid w:val="0"/>
          <w:color w:val="000000"/>
          <w:kern w:val="0"/>
          <w:sz w:val="24"/>
          <w:szCs w:val="24"/>
        </w:rPr>
        <w:t>），该定金于【本合同签订】【交付首付款】【</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】时</w:t>
      </w:r>
      <w:r w:rsidRPr="000D6A10">
        <w:rPr>
          <w:rFonts w:ascii="宋体" w:hAnsi="宋体" w:cs="宋体" w:hint="eastAsia"/>
          <w:snapToGrid w:val="0"/>
          <w:color w:val="000000"/>
          <w:kern w:val="0"/>
          <w:sz w:val="24"/>
          <w:szCs w:val="24"/>
        </w:rPr>
        <w:lastRenderedPageBreak/>
        <w:t>【抵作】【</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】商品房价款。</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（二）买受人采取下列第</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种方式付款：</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1.一次性付款。买受人应当在</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年</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月</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日前支付该商品房全部价款。</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2.分期付款。买受人应当在</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年</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月</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日前分期支付该商品房全部价款。</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（1）第一期房价款</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（币种）</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元（大写</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元整），应当于</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年</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月</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日前支付。</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（2）第二期房价款</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（币种）</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元（大写</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元整），应当于</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年</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月</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日前支付。</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（3）第三期房价款</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（币种）</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元（大写</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元整），应当于</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年</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月</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日前支付。</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3.贷款方式付款：【公积金贷款】【商业贷款】【</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】。买受人应当于</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年</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月</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日前支付首期房价款</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（币种）</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元（大写</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元整），占全部房价款的</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余款</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（币种）</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元（大写</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元整）向</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（贷款机构）申请贷款支付。</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u w:val="single"/>
        </w:rPr>
      </w:pPr>
      <w:r w:rsidRPr="000D6A10">
        <w:rPr>
          <w:rFonts w:ascii="宋体" w:hAnsi="宋体" w:cs="宋体" w:hint="eastAsia"/>
          <w:snapToGrid w:val="0"/>
          <w:color w:val="000000"/>
          <w:kern w:val="0"/>
          <w:sz w:val="24"/>
          <w:szCs w:val="24"/>
        </w:rPr>
        <w:t>双方</w:t>
      </w:r>
      <w:r w:rsidRPr="000D6A10">
        <w:rPr>
          <w:rFonts w:ascii="宋体" w:hAnsi="宋体" w:cs="宋体"/>
          <w:snapToGrid w:val="0"/>
          <w:color w:val="000000"/>
          <w:kern w:val="0"/>
          <w:sz w:val="24"/>
          <w:szCs w:val="24"/>
        </w:rPr>
        <w:t>同意选择</w:t>
      </w:r>
      <w:r w:rsidRPr="000D6A10">
        <w:rPr>
          <w:rFonts w:ascii="宋体" w:hAnsi="宋体" w:cs="宋体" w:hint="eastAsia"/>
          <w:snapToGrid w:val="0"/>
          <w:color w:val="000000"/>
          <w:kern w:val="0"/>
          <w:sz w:val="24"/>
          <w:szCs w:val="24"/>
        </w:rPr>
        <w:t>以下</w:t>
      </w:r>
      <w:r w:rsidRPr="000D6A10">
        <w:rPr>
          <w:rFonts w:ascii="宋体" w:hAnsi="宋体" w:cs="宋体"/>
          <w:snapToGrid w:val="0"/>
          <w:color w:val="000000"/>
          <w:kern w:val="0"/>
          <w:sz w:val="24"/>
          <w:szCs w:val="24"/>
        </w:rPr>
        <w:t>第</w:t>
      </w:r>
      <w:r w:rsidRPr="000D6A10">
        <w:rPr>
          <w:rFonts w:ascii="宋体" w:hAnsi="宋体" w:cs="宋体" w:hint="eastAsia"/>
          <w:snapToGrid w:val="0"/>
          <w:color w:val="000000"/>
          <w:kern w:val="0"/>
          <w:sz w:val="24"/>
          <w:szCs w:val="24"/>
          <w:u w:val="single"/>
        </w:rPr>
        <w:t xml:space="preserve"> </w:t>
      </w:r>
      <w:r w:rsidRPr="000D6A10">
        <w:rPr>
          <w:rFonts w:ascii="宋体" w:hAnsi="宋体" w:cs="宋体"/>
          <w:snapToGrid w:val="0"/>
          <w:color w:val="000000"/>
          <w:kern w:val="0"/>
          <w:sz w:val="24"/>
          <w:szCs w:val="24"/>
          <w:u w:val="single"/>
        </w:rPr>
        <w:t xml:space="preserve"> </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种方式</w:t>
      </w:r>
      <w:r w:rsidRPr="000D6A10">
        <w:rPr>
          <w:rFonts w:ascii="宋体" w:hAnsi="宋体" w:cs="宋体"/>
          <w:snapToGrid w:val="0"/>
          <w:color w:val="000000"/>
          <w:kern w:val="0"/>
          <w:sz w:val="24"/>
          <w:szCs w:val="24"/>
        </w:rPr>
        <w:t>办理按揭贷款手续</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（1）出卖人代理买受人办理按揭贷款手续。</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买受人应在签订本合同并支付首期款后</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日内，将申请银行按揭贷款需由买受人提供的证件资料交付出卖人或出卖人指定的第三人。</w:t>
      </w:r>
      <w:r w:rsidRPr="000D6A10">
        <w:rPr>
          <w:rFonts w:ascii="宋体" w:hAnsi="宋体" w:hint="eastAsia"/>
          <w:color w:val="000000"/>
          <w:sz w:val="24"/>
          <w:szCs w:val="24"/>
        </w:rPr>
        <w:t>出卖人应一次性如实告知买受人需提供的证件资料，出卖人未告知或告知的内容不完备、不准确，致使买受人未能及时提供证件资料的，由出卖人承担责任。</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（2）买受人自行办理按揭贷款手续。</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出卖人应在买受人支付首期款后</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日内，将申请银行按揭贷款需由出卖人提供的证件资料交付买受人或买受人指定的第三人。出卖人应一次性提供申请银行按揭贷款的证件资料，出卖人提供的资料不完备、不准确，致使买受人未能及时办理按揭贷款手续的，由出卖人承担责任。</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买受人以贷款方式付款，因当事人一方原因未能订立商品房担保贷款合同的处理：</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lastRenderedPageBreak/>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4.其他方式：</w:t>
      </w:r>
    </w:p>
    <w:p w:rsidR="000D1DE8" w:rsidRPr="000D6A10" w:rsidRDefault="000D1DE8" w:rsidP="000D1DE8">
      <w:pPr>
        <w:topLinePunct/>
        <w:adjustRightInd w:val="0"/>
        <w:snapToGrid w:val="0"/>
        <w:spacing w:line="360" w:lineRule="auto"/>
        <w:ind w:firstLineChars="200" w:firstLine="480"/>
        <w:rPr>
          <w:rFonts w:ascii="宋体" w:hAnsi="宋体" w:cs="宋体"/>
          <w:b/>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（三）双方约定全部房价款存入以下账户：账户名称为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，开户银行为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，账号为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该商品房价款的计价方式、总价款、付款方式及期限的具体约定见附件四。</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第八条</w:t>
      </w:r>
      <w:r w:rsidRPr="000D6A10">
        <w:rPr>
          <w:rFonts w:ascii="宋体" w:hAnsi="宋体" w:cs="宋体" w:hint="eastAsia"/>
          <w:bCs/>
          <w:snapToGrid w:val="0"/>
          <w:color w:val="000000"/>
          <w:kern w:val="0"/>
          <w:sz w:val="24"/>
          <w:szCs w:val="24"/>
        </w:rPr>
        <w:t xml:space="preserve">  逾期付款责任</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u w:val="single"/>
        </w:rPr>
      </w:pPr>
      <w:r w:rsidRPr="000D6A10">
        <w:rPr>
          <w:rFonts w:ascii="宋体" w:hAnsi="宋体" w:cs="宋体" w:hint="eastAsia"/>
          <w:bCs/>
          <w:snapToGrid w:val="0"/>
          <w:color w:val="000000"/>
          <w:kern w:val="0"/>
          <w:sz w:val="24"/>
          <w:szCs w:val="24"/>
        </w:rPr>
        <w:t>除不可抗力外，买受人未按照约定时间付款的，双方同意按照下列第</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种方式处理：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1.按照逾期时间，分别处理（（1）和（2）不作累加）。</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（1）逾期在</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日之内，</w:t>
      </w:r>
      <w:r w:rsidRPr="000D6A10">
        <w:rPr>
          <w:rFonts w:hAnsi="宋体" w:cs="宋体" w:hint="eastAsia"/>
          <w:bCs/>
          <w:snapToGrid w:val="0"/>
          <w:color w:val="000000"/>
          <w:kern w:val="0"/>
          <w:sz w:val="24"/>
          <w:szCs w:val="24"/>
        </w:rPr>
        <w:t>自第七条约定的付款期限届满之次日起至实际支付之日止，</w:t>
      </w:r>
      <w:r w:rsidRPr="000D6A10">
        <w:rPr>
          <w:rFonts w:ascii="宋体" w:hAnsi="宋体" w:cs="宋体" w:hint="eastAsia"/>
          <w:bCs/>
          <w:snapToGrid w:val="0"/>
          <w:color w:val="000000"/>
          <w:kern w:val="0"/>
          <w:sz w:val="24"/>
          <w:szCs w:val="24"/>
        </w:rPr>
        <w:t>买受人按日计算向出卖人支付逾期应付款万分之</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的违约金。</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（2）逾期超过</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日（该期限应当与本条第（1）项中的期限相同）后，出卖人有权解除合同。出卖人解除合同的，应当书面通知买受人。买受人应当自解除合同通知送达之日起</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日内按照累计应付款的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%向出卖人支付违约金，同时，出卖人退还买受人已付全部房款（含已付贷款部分）。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出卖人不解除合同的，买受人按日计算向出卖人支付逾期应付款万分之</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（该比率不低于第（1）项中的比率）的违约金。</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本条所称逾期应付款是指依照第七条及附件四约定的到期应付款与该期实际已付款的差额；采取分期付款的，按照相应的分期应付款与该期的实际已付款的差额确定。</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bCs/>
          <w:snapToGrid w:val="0"/>
          <w:color w:val="000000"/>
          <w:kern w:val="0"/>
          <w:sz w:val="24"/>
          <w:szCs w:val="24"/>
        </w:rPr>
        <w:t>2.</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jc w:val="center"/>
        <w:rPr>
          <w:rFonts w:ascii="黑体" w:eastAsia="黑体" w:hAnsi="宋体" w:cs="宋体"/>
          <w:b/>
          <w:snapToGrid w:val="0"/>
          <w:color w:val="000000"/>
          <w:kern w:val="0"/>
          <w:sz w:val="28"/>
          <w:szCs w:val="28"/>
        </w:rPr>
      </w:pPr>
      <w:r w:rsidRPr="000D6A10">
        <w:rPr>
          <w:rFonts w:ascii="黑体" w:eastAsia="黑体" w:hAnsi="宋体" w:cs="宋体" w:hint="eastAsia"/>
          <w:b/>
          <w:snapToGrid w:val="0"/>
          <w:color w:val="000000"/>
          <w:kern w:val="0"/>
          <w:sz w:val="28"/>
          <w:szCs w:val="28"/>
        </w:rPr>
        <w:t>第四章  商品房交付条件与交付手续</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第九条</w:t>
      </w:r>
      <w:r w:rsidRPr="000D6A10">
        <w:rPr>
          <w:rFonts w:ascii="宋体" w:hAnsi="宋体" w:cs="宋体" w:hint="eastAsia"/>
          <w:b/>
          <w:bCs/>
          <w:snapToGrid w:val="0"/>
          <w:color w:val="000000"/>
          <w:kern w:val="0"/>
          <w:sz w:val="24"/>
          <w:szCs w:val="24"/>
        </w:rPr>
        <w:t xml:space="preserve">  </w:t>
      </w:r>
      <w:r w:rsidRPr="000D6A10">
        <w:rPr>
          <w:rFonts w:ascii="宋体" w:hAnsi="宋体" w:cs="宋体" w:hint="eastAsia"/>
          <w:bCs/>
          <w:snapToGrid w:val="0"/>
          <w:color w:val="000000"/>
          <w:kern w:val="0"/>
          <w:sz w:val="24"/>
          <w:szCs w:val="24"/>
        </w:rPr>
        <w:t>商品房交付条件</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该商品房交付时应当符合下列第1、2、</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项所列条件：</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w:t>
      </w:r>
      <w:r w:rsidRPr="00FB3561">
        <w:rPr>
          <w:rFonts w:ascii="宋体" w:hAnsi="宋体" w:cs="宋体" w:hint="eastAsia"/>
          <w:bCs/>
          <w:snapToGrid w:val="0"/>
          <w:color w:val="000000"/>
          <w:kern w:val="0"/>
          <w:sz w:val="24"/>
          <w:szCs w:val="24"/>
        </w:rPr>
        <w:t>该商品房已取得建设工程竣工验收备案证明文件</w:t>
      </w:r>
      <w:r>
        <w:rPr>
          <w:rFonts w:ascii="宋体" w:hAnsi="宋体" w:cs="宋体" w:hint="eastAsia"/>
          <w:bCs/>
          <w:snapToGrid w:val="0"/>
          <w:color w:val="000000"/>
          <w:kern w:val="0"/>
          <w:sz w:val="24"/>
          <w:szCs w:val="24"/>
        </w:rPr>
        <w:t>或</w:t>
      </w:r>
      <w:r>
        <w:rPr>
          <w:rFonts w:ascii="宋体" w:hAnsi="宋体" w:cs="宋体"/>
          <w:bCs/>
          <w:snapToGrid w:val="0"/>
          <w:color w:val="000000"/>
          <w:kern w:val="0"/>
          <w:sz w:val="24"/>
          <w:szCs w:val="24"/>
        </w:rPr>
        <w:t>竣工联合验收意见书</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2.该商品房已取得房屋测绘报告；</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u w:val="single"/>
        </w:rPr>
      </w:pPr>
      <w:r w:rsidRPr="000D6A10">
        <w:rPr>
          <w:rFonts w:ascii="宋体" w:hAnsi="宋体" w:cs="宋体" w:hint="eastAsia"/>
          <w:bCs/>
          <w:snapToGrid w:val="0"/>
          <w:color w:val="000000"/>
          <w:kern w:val="0"/>
          <w:sz w:val="24"/>
          <w:szCs w:val="24"/>
        </w:rPr>
        <w:t>3.</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4.</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lastRenderedPageBreak/>
        <w:t>该商品房为住宅的，出卖人还需提供《住宅使用说明书》和《住宅质量保证书》。</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第十条</w:t>
      </w:r>
      <w:r w:rsidRPr="000D6A10">
        <w:rPr>
          <w:rFonts w:ascii="宋体" w:hAnsi="宋体" w:cs="宋体" w:hint="eastAsia"/>
          <w:b/>
          <w:bCs/>
          <w:snapToGrid w:val="0"/>
          <w:color w:val="000000"/>
          <w:kern w:val="0"/>
          <w:sz w:val="24"/>
          <w:szCs w:val="24"/>
        </w:rPr>
        <w:t xml:space="preserve">  </w:t>
      </w:r>
      <w:r w:rsidRPr="000D6A10">
        <w:rPr>
          <w:rFonts w:ascii="宋体" w:hAnsi="宋体" w:cs="宋体" w:hint="eastAsia"/>
          <w:bCs/>
          <w:snapToGrid w:val="0"/>
          <w:color w:val="000000"/>
          <w:kern w:val="0"/>
          <w:sz w:val="24"/>
          <w:szCs w:val="24"/>
        </w:rPr>
        <w:t>商品房相关设施设备交付条件</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（一）基础设施设备</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1.供水、排水：交付时供水、排水配套设施齐全，并与城市公共供水、排水管网连接。使用自建设施供水的，供水的水质符合国家规定的饮用水卫生标准，</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2.供电：交付时纳入城市供电网络并正式供电，</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3.邮件通信：商品</w:t>
      </w:r>
      <w:r w:rsidRPr="000D6A10">
        <w:rPr>
          <w:rFonts w:ascii="宋体" w:hAnsi="宋体" w:cs="宋体"/>
          <w:bCs/>
          <w:snapToGrid w:val="0"/>
          <w:color w:val="000000"/>
          <w:kern w:val="0"/>
          <w:sz w:val="24"/>
          <w:szCs w:val="24"/>
        </w:rPr>
        <w:t>住宅</w:t>
      </w:r>
      <w:r w:rsidRPr="000D6A10">
        <w:rPr>
          <w:rFonts w:ascii="宋体" w:hAnsi="宋体" w:cs="宋体" w:hint="eastAsia"/>
          <w:bCs/>
          <w:snapToGrid w:val="0"/>
          <w:color w:val="000000"/>
          <w:kern w:val="0"/>
          <w:sz w:val="24"/>
          <w:szCs w:val="24"/>
        </w:rPr>
        <w:t xml:space="preserve">交付时通邮到户； </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4.燃气：商品住宅交付时完成室内燃气管道的敷设，并与城市燃气管网连接，保证燃气供应，</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5.电话通信：交付时线路敷设到户；</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6.有线电视：交付时线路敷设到户；</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7.宽带网络：交付时线路敷设到户。</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以上第1、2、3项由出卖人负责办理开通手续并承担相关费用；第4、5、6、7项需要买受人自行办理开通手续。</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如果在约定期限内基础设施设备未达到交付使用条件，双方同意按照下列第</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种方式处理：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（1）以上设施中第1、2、3项在约定交付日未达到交付条件的，出卖人按照本合同第十二条的约定承担逾期交付责任。</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第4项未按时达到交付使用条件的，出卖人按日向买受人支付</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元的违约金；第5项未按时达到交付使用条件的，出卖人按日向买受人支付</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元的违约金；第6项未按时达到交付使用条件的，出卖人按日向买受人支付</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元的违约金；第7项未按时达到交付使用条件的，出卖人按日向买受人支付</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元的违约金。出卖人采取措施保证相关设施于约定交付日后</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日之内达到交付使用条件。</w:t>
      </w:r>
    </w:p>
    <w:p w:rsidR="000D1DE8" w:rsidRPr="000D6A10" w:rsidRDefault="000D1DE8" w:rsidP="000D1DE8">
      <w:pPr>
        <w:topLinePunct/>
        <w:adjustRightInd w:val="0"/>
        <w:snapToGrid w:val="0"/>
        <w:spacing w:line="360" w:lineRule="auto"/>
        <w:ind w:firstLineChars="200" w:firstLine="480"/>
        <w:rPr>
          <w:rFonts w:ascii="宋体" w:hAnsi="宋体" w:cs="宋体"/>
          <w:b/>
          <w:bCs/>
          <w:snapToGrid w:val="0"/>
          <w:color w:val="000000"/>
          <w:kern w:val="0"/>
          <w:sz w:val="24"/>
          <w:szCs w:val="24"/>
        </w:rPr>
      </w:pPr>
      <w:r w:rsidRPr="000D6A10">
        <w:rPr>
          <w:rFonts w:ascii="宋体" w:hAnsi="宋体" w:cs="宋体" w:hint="eastAsia"/>
          <w:bCs/>
          <w:snapToGrid w:val="0"/>
          <w:color w:val="000000"/>
          <w:kern w:val="0"/>
          <w:sz w:val="24"/>
          <w:szCs w:val="24"/>
        </w:rPr>
        <w:t>（2）</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（二）公共服务及其他配套设施（以建设工程规划许可为准）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1.小区内绿地率：</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2.小区内非市政道路：</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3.规划的车位、车库：</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lastRenderedPageBreak/>
        <w:t>4.物业服务用房：</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5.医疗卫生机构：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6.幼儿园：</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7.学校：</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8.垃圾站：</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9.再生资源回收站：</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10.公厕：</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11.肉菜市场：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12.变电站：</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13.公共交通站场设施：</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日达到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14.</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15.</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以上设施未达到上述条件的，双方同意按照以下方式处理：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1.小区内绿地率未达到上述约定条件的，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2.小区内非市政道路未达到上述约定条件的，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3.规划的车位、车库未达到上述约定条件的，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4.物业服务用房未达到上述约定条件的，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5.医疗卫生机构未达到上述约定条件的，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6.幼儿园未达到上述约定条件的，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7.学校未达到上述约定条件的，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8.垃圾站未达到上述约定条件的，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9.再生资源回收站未达到上述约定条件的，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10.公厕未达到上述约定条件的，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11.肉菜市场未达到上述约定条件的，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u w:val="single"/>
        </w:rPr>
      </w:pPr>
      <w:r w:rsidRPr="000D6A10">
        <w:rPr>
          <w:rFonts w:ascii="宋体" w:hAnsi="宋体" w:cs="宋体" w:hint="eastAsia"/>
          <w:bCs/>
          <w:snapToGrid w:val="0"/>
          <w:color w:val="000000"/>
          <w:kern w:val="0"/>
          <w:sz w:val="24"/>
          <w:szCs w:val="24"/>
        </w:rPr>
        <w:t>12.变电站未达到上述约定条件的，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13.公共交通站场未达到上述约定条件的，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14.其他设施未达到上述约定条件的，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关于本项目内相关设施设备的具体约定见附件五。</w:t>
      </w:r>
    </w:p>
    <w:p w:rsidR="000D1DE8" w:rsidRPr="000D6A10" w:rsidRDefault="000D1DE8" w:rsidP="000D1DE8">
      <w:pPr>
        <w:topLinePunct/>
        <w:adjustRightInd w:val="0"/>
        <w:snapToGrid w:val="0"/>
        <w:spacing w:line="360" w:lineRule="auto"/>
        <w:ind w:firstLineChars="200" w:firstLine="480"/>
        <w:rPr>
          <w:rFonts w:ascii="宋体" w:hAnsi="宋体"/>
          <w:color w:val="000000"/>
          <w:sz w:val="24"/>
          <w:szCs w:val="24"/>
        </w:rPr>
      </w:pPr>
      <w:r w:rsidRPr="000D6A10">
        <w:rPr>
          <w:rFonts w:ascii="宋体" w:hAnsi="宋体" w:hint="eastAsia"/>
          <w:color w:val="000000"/>
          <w:sz w:val="24"/>
          <w:szCs w:val="24"/>
        </w:rPr>
        <w:lastRenderedPageBreak/>
        <w:t>该商品房项目【开行】【不开行】楼巴。开行楼巴的，设置方案见附件六。</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hint="eastAsia"/>
          <w:color w:val="000000"/>
          <w:sz w:val="24"/>
          <w:szCs w:val="24"/>
        </w:rPr>
        <w:t>学校</w:t>
      </w:r>
      <w:r w:rsidRPr="000D6A10">
        <w:rPr>
          <w:rFonts w:ascii="宋体" w:hAnsi="宋体"/>
          <w:color w:val="000000"/>
          <w:sz w:val="24"/>
          <w:szCs w:val="24"/>
        </w:rPr>
        <w:t>和幼儿园的</w:t>
      </w:r>
      <w:r w:rsidRPr="000D6A10">
        <w:rPr>
          <w:rFonts w:ascii="宋体" w:hAnsi="宋体" w:hint="eastAsia"/>
          <w:color w:val="000000"/>
          <w:sz w:val="24"/>
          <w:szCs w:val="24"/>
        </w:rPr>
        <w:t>开办</w:t>
      </w:r>
      <w:r w:rsidRPr="000D6A10">
        <w:rPr>
          <w:rFonts w:ascii="宋体" w:hAnsi="宋体"/>
          <w:color w:val="000000"/>
          <w:sz w:val="24"/>
          <w:szCs w:val="24"/>
        </w:rPr>
        <w:t>事宜、招生</w:t>
      </w:r>
      <w:r w:rsidRPr="000D6A10">
        <w:rPr>
          <w:rFonts w:ascii="宋体" w:hAnsi="宋体" w:hint="eastAsia"/>
          <w:color w:val="000000"/>
          <w:sz w:val="24"/>
          <w:szCs w:val="24"/>
        </w:rPr>
        <w:t>范围</w:t>
      </w:r>
      <w:r w:rsidRPr="000D6A10">
        <w:rPr>
          <w:rFonts w:ascii="宋体" w:hAnsi="宋体"/>
          <w:color w:val="000000"/>
          <w:sz w:val="24"/>
          <w:szCs w:val="24"/>
        </w:rPr>
        <w:t>和条件、招生政策等，以所在区教育局公布为准。</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第十一条</w:t>
      </w:r>
      <w:r w:rsidRPr="000D6A10">
        <w:rPr>
          <w:rFonts w:ascii="宋体" w:hAnsi="宋体" w:cs="宋体" w:hint="eastAsia"/>
          <w:bCs/>
          <w:snapToGrid w:val="0"/>
          <w:color w:val="000000"/>
          <w:kern w:val="0"/>
          <w:sz w:val="24"/>
          <w:szCs w:val="24"/>
        </w:rPr>
        <w:t xml:space="preserve">  交付时间和手续</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（一）出卖人应当在</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日前向买受人交付该商品房。</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（二）该商品房达到第九条、第十条约定的交付条件后，出卖人应当在交付日期届满前</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交付该商品房时，出卖人应当出示满足第九条和第十条约定的证明文件。出卖人不出示证明文件或者出示的证明文件不齐全，不能满足第九条和第十条约定条件的，买受人有权拒绝接收，由此产生的逾期交付责任由出卖人承担，并按照第十二条处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（三）查验房屋</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1.办理交付手续前，买受人有权对该商品房进行查验，出卖人不得以缴纳相关税费或者签署物业管理文件作为买受人查验和办理交付手续的前提条件。</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2.买受人查验的该商品房存在下列除地基基础和主体结构外的其他质量问题的，由出卖人按照有关工程和产品质量规范、标准自查验次日起</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日内负责修复，并承担修复费用，修复后再行交付。</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（1）屋面、墙面、地面渗漏或开裂等；</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（2）管道堵塞；</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（3）门窗翘裂、五金件损坏；</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（4）灯具、电器等电气设备不能正常使用；</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（5）</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（6）</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3.查验该商品房后，买受方同意接收的，双方应当签署商品房交接单。由于买受人原因导致该商品房未能按期交付的，双方同意按照以下方式处理：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
          <w:bCs/>
          <w:snapToGrid w:val="0"/>
          <w:color w:val="000000"/>
          <w:kern w:val="0"/>
          <w:sz w:val="24"/>
          <w:szCs w:val="24"/>
        </w:rPr>
      </w:pPr>
      <w:r w:rsidRPr="000D6A10">
        <w:rPr>
          <w:rFonts w:ascii="宋体" w:hAnsi="宋体" w:cs="宋体" w:hint="eastAsia"/>
          <w:bCs/>
          <w:snapToGrid w:val="0"/>
          <w:color w:val="000000"/>
          <w:kern w:val="0"/>
          <w:sz w:val="24"/>
          <w:szCs w:val="24"/>
        </w:rPr>
        <w:lastRenderedPageBreak/>
        <w:t>（2）</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第十二条</w:t>
      </w:r>
      <w:r w:rsidRPr="000D6A10">
        <w:rPr>
          <w:rFonts w:ascii="宋体" w:hAnsi="宋体" w:cs="宋体" w:hint="eastAsia"/>
          <w:bCs/>
          <w:snapToGrid w:val="0"/>
          <w:color w:val="000000"/>
          <w:kern w:val="0"/>
          <w:sz w:val="24"/>
          <w:szCs w:val="24"/>
        </w:rPr>
        <w:t xml:space="preserve">  逾期交付责任</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除不可抗力外，出卖人未按照第十一条约定的时间将该商品房交付买受人的，双方同意按照下列第</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种方式处理：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1.按照逾期时间，分别处理（（1）和（2）不作累加）。</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（1）逾期在</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日之内（该期限应当不多于第八条第1（1）项中的期限），自第十一条约定的交付期限届满之次日起至实际交付之日止，出卖人按日计算向买受人支付全部房价款万分之</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的违约金（该违约金比率应当不低于第八条第1（1）项中的比率）。</w:t>
      </w:r>
    </w:p>
    <w:p w:rsidR="000D1DE8"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（2）逾期超过</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该期限应当与本条第（1）项中的期限相同）后，买受人有权解除合同。买受人解除合同的，应当书面通知出卖人。出卖人应当自解除合同通知送达之日起15日内退还买受人已付全部房款（含已付贷款部分），并自买受人付款之日起至实际退款之日止，按照</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613EB1">
        <w:rPr>
          <w:rFonts w:ascii="宋体" w:hAnsi="宋体" w:cs="宋体" w:hint="eastAsia"/>
          <w:bCs/>
          <w:snapToGrid w:val="0"/>
          <w:color w:val="000000"/>
          <w:kern w:val="0"/>
          <w:sz w:val="24"/>
          <w:szCs w:val="24"/>
        </w:rPr>
        <w:t>不低于全国银行间同业拆借中心在买受人付款日最近一次公布的相应期限贷款市场报价利率LPR</w:t>
      </w:r>
      <w:r w:rsidRPr="000D6A10">
        <w:rPr>
          <w:rFonts w:ascii="宋体" w:hAnsi="宋体" w:cs="宋体" w:hint="eastAsia"/>
          <w:bCs/>
          <w:snapToGrid w:val="0"/>
          <w:color w:val="000000"/>
          <w:kern w:val="0"/>
          <w:sz w:val="24"/>
          <w:szCs w:val="24"/>
        </w:rPr>
        <w:t>）计算给付利息；同时，出卖人按照全部房价款的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%向买受人支付违约金。</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买受人要求继续履行合同的，合同继续履行，出卖人按日计算向买受人支付全部房价款万分之</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（该比率应当不低于本条第1（1）项中的比率）的违约金。</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CA3BD1">
        <w:rPr>
          <w:rFonts w:ascii="黑体" w:eastAsia="黑体" w:hAnsi="黑体" w:cs="宋体" w:hint="eastAsia"/>
          <w:b/>
          <w:bCs/>
          <w:snapToGrid w:val="0"/>
          <w:color w:val="000000"/>
          <w:kern w:val="0"/>
          <w:sz w:val="24"/>
          <w:szCs w:val="24"/>
        </w:rPr>
        <w:t>第十三条</w:t>
      </w:r>
      <w:r w:rsidRPr="000D6A10">
        <w:rPr>
          <w:rFonts w:ascii="宋体" w:hAnsi="宋体" w:cs="宋体" w:hint="eastAsia"/>
          <w:bCs/>
          <w:snapToGrid w:val="0"/>
          <w:color w:val="000000"/>
          <w:kern w:val="0"/>
          <w:sz w:val="24"/>
          <w:szCs w:val="24"/>
        </w:rPr>
        <w:t xml:space="preserve">  规划调整</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（一）出卖人</w:t>
      </w:r>
      <w:r w:rsidRPr="000D6A10">
        <w:rPr>
          <w:rFonts w:ascii="宋体" w:hAnsi="宋体" w:cs="宋体"/>
          <w:bCs/>
          <w:snapToGrid w:val="0"/>
          <w:color w:val="000000"/>
          <w:kern w:val="0"/>
          <w:sz w:val="24"/>
          <w:szCs w:val="24"/>
        </w:rPr>
        <w:t>应当按照建设工程规划许可的内容进行建设，不得擅自变更；确需变更的，</w:t>
      </w:r>
      <w:r w:rsidRPr="000D6A10">
        <w:rPr>
          <w:rFonts w:ascii="宋体" w:hAnsi="宋体" w:cs="宋体" w:hint="eastAsia"/>
          <w:bCs/>
          <w:snapToGrid w:val="0"/>
          <w:color w:val="000000"/>
          <w:kern w:val="0"/>
          <w:sz w:val="24"/>
          <w:szCs w:val="24"/>
        </w:rPr>
        <w:t>应</w:t>
      </w:r>
      <w:r w:rsidRPr="000D6A10">
        <w:rPr>
          <w:rFonts w:ascii="宋体" w:hAnsi="宋体" w:cs="宋体"/>
          <w:bCs/>
          <w:snapToGrid w:val="0"/>
          <w:color w:val="000000"/>
          <w:kern w:val="0"/>
          <w:sz w:val="24"/>
          <w:szCs w:val="24"/>
        </w:rPr>
        <w:t>当经原许可机关批准。原</w:t>
      </w:r>
      <w:r w:rsidRPr="000D6A10">
        <w:rPr>
          <w:rFonts w:ascii="宋体" w:hAnsi="宋体" w:cs="宋体" w:hint="eastAsia"/>
          <w:bCs/>
          <w:snapToGrid w:val="0"/>
          <w:color w:val="000000"/>
          <w:kern w:val="0"/>
          <w:sz w:val="24"/>
          <w:szCs w:val="24"/>
        </w:rPr>
        <w:t>许可</w:t>
      </w:r>
      <w:r w:rsidRPr="000D6A10">
        <w:rPr>
          <w:rFonts w:ascii="宋体" w:hAnsi="宋体" w:cs="宋体"/>
          <w:bCs/>
          <w:snapToGrid w:val="0"/>
          <w:color w:val="000000"/>
          <w:kern w:val="0"/>
          <w:sz w:val="24"/>
          <w:szCs w:val="24"/>
        </w:rPr>
        <w:t>机关批准前应当征求</w:t>
      </w:r>
      <w:r w:rsidRPr="000D6A10">
        <w:rPr>
          <w:rFonts w:ascii="宋体" w:hAnsi="宋体" w:cs="宋体" w:hint="eastAsia"/>
          <w:bCs/>
          <w:snapToGrid w:val="0"/>
          <w:color w:val="000000"/>
          <w:kern w:val="0"/>
          <w:sz w:val="24"/>
          <w:szCs w:val="24"/>
        </w:rPr>
        <w:t>利害关系人</w:t>
      </w:r>
      <w:r w:rsidRPr="000D6A10">
        <w:rPr>
          <w:rFonts w:ascii="宋体" w:hAnsi="宋体" w:cs="宋体"/>
          <w:bCs/>
          <w:snapToGrid w:val="0"/>
          <w:color w:val="000000"/>
          <w:kern w:val="0"/>
          <w:sz w:val="24"/>
          <w:szCs w:val="24"/>
        </w:rPr>
        <w:t>意见。</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变更内容</w:t>
      </w:r>
      <w:r w:rsidRPr="000D6A10">
        <w:rPr>
          <w:rFonts w:ascii="宋体" w:hAnsi="宋体" w:cs="宋体"/>
          <w:bCs/>
          <w:snapToGrid w:val="0"/>
          <w:color w:val="000000"/>
          <w:kern w:val="0"/>
          <w:sz w:val="24"/>
          <w:szCs w:val="24"/>
        </w:rPr>
        <w:t>依法应当先经其他有关部门同意的，</w:t>
      </w:r>
      <w:r w:rsidRPr="000D6A10">
        <w:rPr>
          <w:rFonts w:ascii="宋体" w:hAnsi="宋体" w:cs="宋体" w:hint="eastAsia"/>
          <w:bCs/>
          <w:snapToGrid w:val="0"/>
          <w:color w:val="000000"/>
          <w:kern w:val="0"/>
          <w:sz w:val="24"/>
          <w:szCs w:val="24"/>
        </w:rPr>
        <w:t>应当</w:t>
      </w:r>
      <w:r w:rsidRPr="000D6A10">
        <w:rPr>
          <w:rFonts w:ascii="宋体" w:hAnsi="宋体" w:cs="宋体"/>
          <w:bCs/>
          <w:snapToGrid w:val="0"/>
          <w:color w:val="000000"/>
          <w:kern w:val="0"/>
          <w:sz w:val="24"/>
          <w:szCs w:val="24"/>
        </w:rPr>
        <w:t>提供相关证明文件。</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出卖人</w:t>
      </w:r>
      <w:r w:rsidRPr="000D6A10">
        <w:rPr>
          <w:rFonts w:ascii="宋体" w:hAnsi="宋体" w:cs="宋体"/>
          <w:bCs/>
          <w:snapToGrid w:val="0"/>
          <w:color w:val="000000"/>
          <w:kern w:val="0"/>
          <w:sz w:val="24"/>
          <w:szCs w:val="24"/>
        </w:rPr>
        <w:t>组织</w:t>
      </w:r>
      <w:r w:rsidRPr="000D6A10">
        <w:rPr>
          <w:rFonts w:ascii="宋体" w:hAnsi="宋体" w:cs="宋体" w:hint="eastAsia"/>
          <w:bCs/>
          <w:snapToGrid w:val="0"/>
          <w:color w:val="000000"/>
          <w:kern w:val="0"/>
          <w:sz w:val="24"/>
          <w:szCs w:val="24"/>
        </w:rPr>
        <w:t>编制</w:t>
      </w:r>
      <w:r w:rsidRPr="000D6A10">
        <w:rPr>
          <w:rFonts w:ascii="宋体" w:hAnsi="宋体" w:cs="宋体"/>
          <w:bCs/>
          <w:snapToGrid w:val="0"/>
          <w:color w:val="000000"/>
          <w:kern w:val="0"/>
          <w:sz w:val="24"/>
          <w:szCs w:val="24"/>
        </w:rPr>
        <w:t>的修建性</w:t>
      </w:r>
      <w:r w:rsidRPr="000D6A10">
        <w:rPr>
          <w:rFonts w:ascii="宋体" w:hAnsi="宋体" w:cs="宋体" w:hint="eastAsia"/>
          <w:bCs/>
          <w:snapToGrid w:val="0"/>
          <w:color w:val="000000"/>
          <w:kern w:val="0"/>
          <w:sz w:val="24"/>
          <w:szCs w:val="24"/>
        </w:rPr>
        <w:t>详细</w:t>
      </w:r>
      <w:r w:rsidRPr="000D6A10">
        <w:rPr>
          <w:rFonts w:ascii="宋体" w:hAnsi="宋体" w:cs="宋体"/>
          <w:bCs/>
          <w:snapToGrid w:val="0"/>
          <w:color w:val="000000"/>
          <w:kern w:val="0"/>
          <w:sz w:val="24"/>
          <w:szCs w:val="24"/>
        </w:rPr>
        <w:t>规划、建设工程设计方案</w:t>
      </w:r>
      <w:r w:rsidRPr="000D6A10">
        <w:rPr>
          <w:rFonts w:ascii="宋体" w:hAnsi="宋体" w:cs="宋体" w:hint="eastAsia"/>
          <w:bCs/>
          <w:snapToGrid w:val="0"/>
          <w:color w:val="000000"/>
          <w:kern w:val="0"/>
          <w:sz w:val="24"/>
          <w:szCs w:val="24"/>
        </w:rPr>
        <w:t>总</w:t>
      </w:r>
      <w:r w:rsidRPr="000D6A10">
        <w:rPr>
          <w:rFonts w:ascii="宋体" w:hAnsi="宋体" w:cs="宋体"/>
          <w:bCs/>
          <w:snapToGrid w:val="0"/>
          <w:color w:val="000000"/>
          <w:kern w:val="0"/>
          <w:sz w:val="24"/>
          <w:szCs w:val="24"/>
        </w:rPr>
        <w:t>平面图经审定后应当</w:t>
      </w:r>
      <w:r w:rsidRPr="000D6A10">
        <w:rPr>
          <w:rFonts w:ascii="宋体" w:hAnsi="宋体" w:cs="宋体" w:hint="eastAsia"/>
          <w:bCs/>
          <w:snapToGrid w:val="0"/>
          <w:color w:val="000000"/>
          <w:kern w:val="0"/>
          <w:sz w:val="24"/>
          <w:szCs w:val="24"/>
        </w:rPr>
        <w:t>公示</w:t>
      </w:r>
      <w:r w:rsidRPr="000D6A10">
        <w:rPr>
          <w:rFonts w:ascii="宋体" w:hAnsi="宋体" w:cs="宋体"/>
          <w:bCs/>
          <w:snapToGrid w:val="0"/>
          <w:color w:val="000000"/>
          <w:kern w:val="0"/>
          <w:sz w:val="24"/>
          <w:szCs w:val="24"/>
        </w:rPr>
        <w:t>，不得擅自修改。确需</w:t>
      </w:r>
      <w:r w:rsidRPr="000D6A10">
        <w:rPr>
          <w:rFonts w:ascii="宋体" w:hAnsi="宋体" w:cs="宋体" w:hint="eastAsia"/>
          <w:bCs/>
          <w:snapToGrid w:val="0"/>
          <w:color w:val="000000"/>
          <w:kern w:val="0"/>
          <w:sz w:val="24"/>
          <w:szCs w:val="24"/>
        </w:rPr>
        <w:t>修改</w:t>
      </w:r>
      <w:r w:rsidRPr="000D6A10">
        <w:rPr>
          <w:rFonts w:ascii="宋体" w:hAnsi="宋体" w:cs="宋体"/>
          <w:bCs/>
          <w:snapToGrid w:val="0"/>
          <w:color w:val="000000"/>
          <w:kern w:val="0"/>
          <w:sz w:val="24"/>
          <w:szCs w:val="24"/>
        </w:rPr>
        <w:t>的，</w:t>
      </w:r>
      <w:r w:rsidRPr="000D6A10">
        <w:rPr>
          <w:rFonts w:ascii="宋体" w:hAnsi="宋体" w:cs="宋体" w:hint="eastAsia"/>
          <w:bCs/>
          <w:snapToGrid w:val="0"/>
          <w:color w:val="000000"/>
          <w:kern w:val="0"/>
          <w:sz w:val="24"/>
          <w:szCs w:val="24"/>
        </w:rPr>
        <w:t xml:space="preserve"> 出卖人应当</w:t>
      </w:r>
      <w:r w:rsidRPr="000D6A10">
        <w:rPr>
          <w:rFonts w:ascii="宋体" w:hAnsi="宋体" w:cs="宋体"/>
          <w:bCs/>
          <w:snapToGrid w:val="0"/>
          <w:color w:val="000000"/>
          <w:kern w:val="0"/>
          <w:sz w:val="24"/>
          <w:szCs w:val="24"/>
        </w:rPr>
        <w:t>按照</w:t>
      </w:r>
      <w:r w:rsidRPr="000D6A10">
        <w:rPr>
          <w:rFonts w:ascii="宋体" w:hAnsi="宋体" w:cs="宋体" w:hint="eastAsia"/>
          <w:bCs/>
          <w:snapToGrid w:val="0"/>
          <w:color w:val="000000"/>
          <w:kern w:val="0"/>
          <w:sz w:val="24"/>
          <w:szCs w:val="24"/>
        </w:rPr>
        <w:t>规划</w:t>
      </w:r>
      <w:r w:rsidRPr="000D6A10">
        <w:rPr>
          <w:rFonts w:ascii="宋体" w:hAnsi="宋体" w:cs="宋体"/>
          <w:bCs/>
          <w:snapToGrid w:val="0"/>
          <w:color w:val="000000"/>
          <w:kern w:val="0"/>
          <w:sz w:val="24"/>
          <w:szCs w:val="24"/>
        </w:rPr>
        <w:t>技术规范的要求拟定修订方案并向城乡规划主管部门提出申请，城乡</w:t>
      </w:r>
      <w:r w:rsidRPr="000D6A10">
        <w:rPr>
          <w:rFonts w:ascii="宋体" w:hAnsi="宋体" w:cs="宋体" w:hint="eastAsia"/>
          <w:bCs/>
          <w:snapToGrid w:val="0"/>
          <w:color w:val="000000"/>
          <w:kern w:val="0"/>
          <w:sz w:val="24"/>
          <w:szCs w:val="24"/>
        </w:rPr>
        <w:t>规划</w:t>
      </w:r>
      <w:r w:rsidRPr="000D6A10">
        <w:rPr>
          <w:rFonts w:ascii="宋体" w:hAnsi="宋体" w:cs="宋体"/>
          <w:bCs/>
          <w:snapToGrid w:val="0"/>
          <w:color w:val="000000"/>
          <w:kern w:val="0"/>
          <w:sz w:val="24"/>
          <w:szCs w:val="24"/>
        </w:rPr>
        <w:t>主管部门受理后应当采取批前公示、座谈</w:t>
      </w:r>
      <w:r w:rsidRPr="000D6A10">
        <w:rPr>
          <w:rFonts w:ascii="宋体" w:hAnsi="宋体" w:cs="宋体" w:hint="eastAsia"/>
          <w:bCs/>
          <w:snapToGrid w:val="0"/>
          <w:color w:val="000000"/>
          <w:kern w:val="0"/>
          <w:sz w:val="24"/>
          <w:szCs w:val="24"/>
        </w:rPr>
        <w:t>会</w:t>
      </w:r>
      <w:r w:rsidRPr="000D6A10">
        <w:rPr>
          <w:rFonts w:ascii="宋体" w:hAnsi="宋体" w:cs="宋体"/>
          <w:bCs/>
          <w:snapToGrid w:val="0"/>
          <w:color w:val="000000"/>
          <w:kern w:val="0"/>
          <w:sz w:val="24"/>
          <w:szCs w:val="24"/>
        </w:rPr>
        <w:t>或者</w:t>
      </w:r>
      <w:r w:rsidRPr="000D6A10">
        <w:rPr>
          <w:rFonts w:ascii="宋体" w:hAnsi="宋体" w:cs="宋体" w:hint="eastAsia"/>
          <w:bCs/>
          <w:snapToGrid w:val="0"/>
          <w:color w:val="000000"/>
          <w:kern w:val="0"/>
          <w:sz w:val="24"/>
          <w:szCs w:val="24"/>
        </w:rPr>
        <w:t>听证会</w:t>
      </w:r>
      <w:r w:rsidRPr="000D6A10">
        <w:rPr>
          <w:rFonts w:ascii="宋体" w:hAnsi="宋体" w:cs="宋体"/>
          <w:bCs/>
          <w:snapToGrid w:val="0"/>
          <w:color w:val="000000"/>
          <w:kern w:val="0"/>
          <w:sz w:val="24"/>
          <w:szCs w:val="24"/>
        </w:rPr>
        <w:t>等形式征求</w:t>
      </w:r>
      <w:r w:rsidRPr="000D6A10">
        <w:rPr>
          <w:rFonts w:ascii="宋体" w:hAnsi="宋体" w:cs="宋体" w:hint="eastAsia"/>
          <w:bCs/>
          <w:snapToGrid w:val="0"/>
          <w:color w:val="000000"/>
          <w:kern w:val="0"/>
          <w:sz w:val="24"/>
          <w:szCs w:val="24"/>
        </w:rPr>
        <w:t>利害关系人</w:t>
      </w:r>
      <w:r w:rsidRPr="000D6A10">
        <w:rPr>
          <w:rFonts w:ascii="宋体" w:hAnsi="宋体" w:cs="宋体"/>
          <w:bCs/>
          <w:snapToGrid w:val="0"/>
          <w:color w:val="000000"/>
          <w:kern w:val="0"/>
          <w:sz w:val="24"/>
          <w:szCs w:val="24"/>
        </w:rPr>
        <w:t>的意见，并按照下列规定办理：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1.涉及</w:t>
      </w:r>
      <w:r w:rsidRPr="000D6A10">
        <w:rPr>
          <w:rFonts w:ascii="宋体" w:hAnsi="宋体" w:cs="宋体"/>
          <w:bCs/>
          <w:snapToGrid w:val="0"/>
          <w:color w:val="000000"/>
          <w:kern w:val="0"/>
          <w:sz w:val="24"/>
          <w:szCs w:val="24"/>
        </w:rPr>
        <w:t>控制性详细规划修改的，应当先行修改控制性详细规划；</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bCs/>
          <w:snapToGrid w:val="0"/>
          <w:color w:val="000000"/>
          <w:kern w:val="0"/>
          <w:sz w:val="24"/>
          <w:szCs w:val="24"/>
        </w:rPr>
        <w:t>2.</w:t>
      </w:r>
      <w:r w:rsidRPr="000D6A10">
        <w:rPr>
          <w:rFonts w:ascii="宋体" w:hAnsi="宋体" w:cs="宋体" w:hint="eastAsia"/>
          <w:bCs/>
          <w:snapToGrid w:val="0"/>
          <w:color w:val="000000"/>
          <w:kern w:val="0"/>
          <w:sz w:val="24"/>
          <w:szCs w:val="24"/>
        </w:rPr>
        <w:t>涉及</w:t>
      </w:r>
      <w:r w:rsidRPr="000D6A10">
        <w:rPr>
          <w:rFonts w:ascii="宋体" w:hAnsi="宋体" w:cs="宋体"/>
          <w:bCs/>
          <w:snapToGrid w:val="0"/>
          <w:color w:val="000000"/>
          <w:kern w:val="0"/>
          <w:sz w:val="24"/>
          <w:szCs w:val="24"/>
        </w:rPr>
        <w:t>基础设施、公共服务设施和公共</w:t>
      </w:r>
      <w:r w:rsidRPr="000D6A10">
        <w:rPr>
          <w:rFonts w:ascii="宋体" w:hAnsi="宋体" w:cs="宋体" w:hint="eastAsia"/>
          <w:bCs/>
          <w:snapToGrid w:val="0"/>
          <w:color w:val="000000"/>
          <w:kern w:val="0"/>
          <w:sz w:val="24"/>
          <w:szCs w:val="24"/>
        </w:rPr>
        <w:t>安全</w:t>
      </w:r>
      <w:r w:rsidRPr="000D6A10">
        <w:rPr>
          <w:rFonts w:ascii="宋体" w:hAnsi="宋体" w:cs="宋体"/>
          <w:bCs/>
          <w:snapToGrid w:val="0"/>
          <w:color w:val="000000"/>
          <w:kern w:val="0"/>
          <w:sz w:val="24"/>
          <w:szCs w:val="24"/>
        </w:rPr>
        <w:t>设施修改的，在批准前，城乡规划</w:t>
      </w:r>
      <w:r w:rsidRPr="000D6A10">
        <w:rPr>
          <w:rFonts w:ascii="宋体" w:hAnsi="宋体" w:cs="宋体" w:hint="eastAsia"/>
          <w:bCs/>
          <w:snapToGrid w:val="0"/>
          <w:color w:val="000000"/>
          <w:kern w:val="0"/>
          <w:sz w:val="24"/>
          <w:szCs w:val="24"/>
        </w:rPr>
        <w:t>主管</w:t>
      </w:r>
      <w:r w:rsidRPr="000D6A10">
        <w:rPr>
          <w:rFonts w:ascii="宋体" w:hAnsi="宋体" w:cs="宋体"/>
          <w:bCs/>
          <w:snapToGrid w:val="0"/>
          <w:color w:val="000000"/>
          <w:kern w:val="0"/>
          <w:sz w:val="24"/>
          <w:szCs w:val="24"/>
        </w:rPr>
        <w:t>部门应当征求</w:t>
      </w:r>
      <w:r w:rsidRPr="000D6A10">
        <w:rPr>
          <w:rFonts w:ascii="宋体" w:hAnsi="宋体" w:cs="宋体" w:hint="eastAsia"/>
          <w:bCs/>
          <w:snapToGrid w:val="0"/>
          <w:color w:val="000000"/>
          <w:kern w:val="0"/>
          <w:sz w:val="24"/>
          <w:szCs w:val="24"/>
        </w:rPr>
        <w:t>相关</w:t>
      </w:r>
      <w:r w:rsidRPr="000D6A10">
        <w:rPr>
          <w:rFonts w:ascii="宋体" w:hAnsi="宋体" w:cs="宋体"/>
          <w:bCs/>
          <w:snapToGrid w:val="0"/>
          <w:color w:val="000000"/>
          <w:kern w:val="0"/>
          <w:sz w:val="24"/>
          <w:szCs w:val="24"/>
        </w:rPr>
        <w:t>行政管理部门意见；</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bCs/>
          <w:snapToGrid w:val="0"/>
          <w:color w:val="000000"/>
          <w:kern w:val="0"/>
          <w:sz w:val="24"/>
          <w:szCs w:val="24"/>
        </w:rPr>
        <w:lastRenderedPageBreak/>
        <w:t>3.</w:t>
      </w:r>
      <w:r w:rsidRPr="000D6A10">
        <w:rPr>
          <w:rFonts w:ascii="宋体" w:hAnsi="宋体" w:cs="宋体" w:hint="eastAsia"/>
          <w:bCs/>
          <w:snapToGrid w:val="0"/>
          <w:color w:val="000000"/>
          <w:kern w:val="0"/>
          <w:sz w:val="24"/>
          <w:szCs w:val="24"/>
        </w:rPr>
        <w:t>经审定</w:t>
      </w:r>
      <w:r w:rsidRPr="000D6A10">
        <w:rPr>
          <w:rFonts w:ascii="宋体" w:hAnsi="宋体" w:cs="宋体"/>
          <w:bCs/>
          <w:snapToGrid w:val="0"/>
          <w:color w:val="000000"/>
          <w:kern w:val="0"/>
          <w:sz w:val="24"/>
          <w:szCs w:val="24"/>
        </w:rPr>
        <w:t>的商品房项目修建性详细规划、建设工程</w:t>
      </w:r>
      <w:r w:rsidRPr="000D6A10">
        <w:rPr>
          <w:rFonts w:ascii="宋体" w:hAnsi="宋体" w:cs="宋体" w:hint="eastAsia"/>
          <w:bCs/>
          <w:snapToGrid w:val="0"/>
          <w:color w:val="000000"/>
          <w:kern w:val="0"/>
          <w:sz w:val="24"/>
          <w:szCs w:val="24"/>
        </w:rPr>
        <w:t>设计</w:t>
      </w:r>
      <w:r w:rsidRPr="000D6A10">
        <w:rPr>
          <w:rFonts w:ascii="宋体" w:hAnsi="宋体" w:cs="宋体"/>
          <w:bCs/>
          <w:snapToGrid w:val="0"/>
          <w:color w:val="000000"/>
          <w:kern w:val="0"/>
          <w:sz w:val="24"/>
          <w:szCs w:val="24"/>
        </w:rPr>
        <w:t>方案总</w:t>
      </w:r>
      <w:r w:rsidRPr="000D6A10">
        <w:rPr>
          <w:rFonts w:ascii="宋体" w:hAnsi="宋体" w:cs="宋体" w:hint="eastAsia"/>
          <w:bCs/>
          <w:snapToGrid w:val="0"/>
          <w:color w:val="000000"/>
          <w:kern w:val="0"/>
          <w:sz w:val="24"/>
          <w:szCs w:val="24"/>
        </w:rPr>
        <w:t>平面图</w:t>
      </w:r>
      <w:r w:rsidRPr="000D6A10">
        <w:rPr>
          <w:rFonts w:ascii="宋体" w:hAnsi="宋体" w:cs="宋体"/>
          <w:bCs/>
          <w:snapToGrid w:val="0"/>
          <w:color w:val="000000"/>
          <w:kern w:val="0"/>
          <w:sz w:val="24"/>
          <w:szCs w:val="24"/>
        </w:rPr>
        <w:t>修改</w:t>
      </w:r>
      <w:r>
        <w:rPr>
          <w:rFonts w:ascii="宋体" w:hAnsi="宋体" w:cs="宋体" w:hint="eastAsia"/>
          <w:bCs/>
          <w:snapToGrid w:val="0"/>
          <w:color w:val="000000"/>
          <w:kern w:val="0"/>
          <w:sz w:val="24"/>
          <w:szCs w:val="24"/>
        </w:rPr>
        <w:t>涉及</w:t>
      </w:r>
      <w:r w:rsidRPr="000D6A10">
        <w:rPr>
          <w:rFonts w:ascii="宋体" w:hAnsi="宋体" w:cs="宋体"/>
          <w:bCs/>
          <w:snapToGrid w:val="0"/>
          <w:color w:val="000000"/>
          <w:kern w:val="0"/>
          <w:sz w:val="24"/>
          <w:szCs w:val="24"/>
        </w:rPr>
        <w:t>产权人的专有部</w:t>
      </w:r>
      <w:r>
        <w:rPr>
          <w:rFonts w:ascii="宋体" w:hAnsi="宋体" w:cs="宋体" w:hint="eastAsia"/>
          <w:bCs/>
          <w:snapToGrid w:val="0"/>
          <w:color w:val="000000"/>
          <w:kern w:val="0"/>
          <w:sz w:val="24"/>
          <w:szCs w:val="24"/>
        </w:rPr>
        <w:t>分</w:t>
      </w:r>
      <w:r w:rsidRPr="000D6A10">
        <w:rPr>
          <w:rFonts w:ascii="宋体" w:hAnsi="宋体" w:cs="宋体"/>
          <w:bCs/>
          <w:snapToGrid w:val="0"/>
          <w:color w:val="000000"/>
          <w:kern w:val="0"/>
          <w:sz w:val="24"/>
          <w:szCs w:val="24"/>
        </w:rPr>
        <w:t>或者产权人</w:t>
      </w:r>
      <w:r w:rsidRPr="000D6A10">
        <w:rPr>
          <w:rFonts w:ascii="宋体" w:hAnsi="宋体" w:cs="宋体" w:hint="eastAsia"/>
          <w:bCs/>
          <w:snapToGrid w:val="0"/>
          <w:color w:val="000000"/>
          <w:kern w:val="0"/>
          <w:sz w:val="24"/>
          <w:szCs w:val="24"/>
        </w:rPr>
        <w:t>所在</w:t>
      </w:r>
      <w:r w:rsidRPr="000D6A10">
        <w:rPr>
          <w:rFonts w:ascii="宋体" w:hAnsi="宋体" w:cs="宋体"/>
          <w:bCs/>
          <w:snapToGrid w:val="0"/>
          <w:color w:val="000000"/>
          <w:kern w:val="0"/>
          <w:sz w:val="24"/>
          <w:szCs w:val="24"/>
        </w:rPr>
        <w:t>建筑</w:t>
      </w:r>
      <w:r w:rsidRPr="000D6A10">
        <w:rPr>
          <w:rFonts w:ascii="宋体" w:hAnsi="宋体" w:cs="宋体" w:hint="eastAsia"/>
          <w:bCs/>
          <w:snapToGrid w:val="0"/>
          <w:color w:val="000000"/>
          <w:kern w:val="0"/>
          <w:sz w:val="24"/>
          <w:szCs w:val="24"/>
        </w:rPr>
        <w:t>物</w:t>
      </w:r>
      <w:r w:rsidRPr="000D6A10">
        <w:rPr>
          <w:rFonts w:ascii="宋体" w:hAnsi="宋体" w:cs="宋体"/>
          <w:bCs/>
          <w:snapToGrid w:val="0"/>
          <w:color w:val="000000"/>
          <w:kern w:val="0"/>
          <w:sz w:val="24"/>
          <w:szCs w:val="24"/>
        </w:rPr>
        <w:t>的共有</w:t>
      </w:r>
      <w:r w:rsidRPr="000D6A10">
        <w:rPr>
          <w:rFonts w:ascii="宋体" w:hAnsi="宋体" w:cs="宋体" w:hint="eastAsia"/>
          <w:bCs/>
          <w:snapToGrid w:val="0"/>
          <w:color w:val="000000"/>
          <w:kern w:val="0"/>
          <w:sz w:val="24"/>
          <w:szCs w:val="24"/>
        </w:rPr>
        <w:t>部分</w:t>
      </w:r>
      <w:r w:rsidRPr="000D6A10">
        <w:rPr>
          <w:rFonts w:ascii="宋体" w:hAnsi="宋体" w:cs="宋体"/>
          <w:bCs/>
          <w:snapToGrid w:val="0"/>
          <w:color w:val="000000"/>
          <w:kern w:val="0"/>
          <w:sz w:val="24"/>
          <w:szCs w:val="24"/>
        </w:rPr>
        <w:t>的，应当</w:t>
      </w:r>
      <w:r w:rsidRPr="000D6A10">
        <w:rPr>
          <w:rFonts w:ascii="宋体" w:hAnsi="宋体" w:cs="宋体" w:hint="eastAsia"/>
          <w:bCs/>
          <w:snapToGrid w:val="0"/>
          <w:color w:val="000000"/>
          <w:kern w:val="0"/>
          <w:sz w:val="24"/>
          <w:szCs w:val="24"/>
        </w:rPr>
        <w:t>依照</w:t>
      </w:r>
      <w:r w:rsidRPr="000D6A10">
        <w:rPr>
          <w:rFonts w:ascii="宋体" w:hAnsi="宋体" w:cs="宋体"/>
          <w:bCs/>
          <w:snapToGrid w:val="0"/>
          <w:color w:val="000000"/>
          <w:kern w:val="0"/>
          <w:sz w:val="24"/>
          <w:szCs w:val="24"/>
        </w:rPr>
        <w:t>相关法律、法规的规定取得产权人的</w:t>
      </w:r>
      <w:r w:rsidRPr="000D6A10">
        <w:rPr>
          <w:rFonts w:ascii="宋体" w:hAnsi="宋体" w:cs="宋体" w:hint="eastAsia"/>
          <w:bCs/>
          <w:snapToGrid w:val="0"/>
          <w:color w:val="000000"/>
          <w:kern w:val="0"/>
          <w:sz w:val="24"/>
          <w:szCs w:val="24"/>
        </w:rPr>
        <w:t>同意。</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（二）如买受人解除合同的，应当在通知送达之日起15日内做出书面答复。</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（三）买受人解除合同的，应当书面通知出卖人。出卖人应当自解除合同通知送达之日起15日内退还买受人已付全部房款（含已付贷款部分），并自买受人付款之日起，按照</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613EB1">
        <w:rPr>
          <w:rFonts w:ascii="宋体" w:hAnsi="宋体" w:cs="宋体" w:hint="eastAsia"/>
          <w:bCs/>
          <w:snapToGrid w:val="0"/>
          <w:color w:val="000000"/>
          <w:kern w:val="0"/>
          <w:sz w:val="24"/>
          <w:szCs w:val="24"/>
        </w:rPr>
        <w:t>不低于全国银行间同业拆借中心在买受人付款日最近一次公布的相应期限贷款市场报价利率LPR</w:t>
      </w:r>
      <w:r w:rsidRPr="000D6A10">
        <w:rPr>
          <w:rFonts w:ascii="宋体" w:hAnsi="宋体" w:cs="宋体" w:hint="eastAsia"/>
          <w:bCs/>
          <w:snapToGrid w:val="0"/>
          <w:color w:val="000000"/>
          <w:kern w:val="0"/>
          <w:sz w:val="24"/>
          <w:szCs w:val="24"/>
        </w:rPr>
        <w:t>）计算给付利息；同时，出卖人按照全部房价款的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%向买受人支付违约金。</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买受人要求继续履行合同的，合同继续履行，出卖人按全部房价款的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 xml:space="preserve"> %向买受人支付违约金。</w:t>
      </w:r>
    </w:p>
    <w:p w:rsidR="000D1DE8" w:rsidRPr="000D6A10" w:rsidRDefault="000D1DE8" w:rsidP="000D1DE8">
      <w:pPr>
        <w:topLinePunct/>
        <w:adjustRightInd w:val="0"/>
        <w:snapToGrid w:val="0"/>
        <w:spacing w:line="360" w:lineRule="auto"/>
        <w:jc w:val="center"/>
        <w:rPr>
          <w:rFonts w:ascii="黑体" w:eastAsia="黑体" w:hAnsi="宋体" w:cs="宋体"/>
          <w:b/>
          <w:snapToGrid w:val="0"/>
          <w:color w:val="000000"/>
          <w:kern w:val="0"/>
          <w:sz w:val="28"/>
          <w:szCs w:val="28"/>
        </w:rPr>
      </w:pPr>
      <w:r w:rsidRPr="000D6A10">
        <w:rPr>
          <w:rFonts w:ascii="黑体" w:eastAsia="黑体" w:hAnsi="宋体" w:cs="宋体" w:hint="eastAsia"/>
          <w:b/>
          <w:snapToGrid w:val="0"/>
          <w:color w:val="000000"/>
          <w:kern w:val="0"/>
          <w:sz w:val="28"/>
          <w:szCs w:val="28"/>
        </w:rPr>
        <w:t>第五章  商品房质量及保修责任</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第十四条</w:t>
      </w:r>
      <w:r w:rsidRPr="000D6A10">
        <w:rPr>
          <w:rFonts w:ascii="宋体" w:hAnsi="宋体" w:cs="宋体" w:hint="eastAsia"/>
          <w:b/>
          <w:bCs/>
          <w:snapToGrid w:val="0"/>
          <w:color w:val="000000"/>
          <w:kern w:val="0"/>
          <w:sz w:val="24"/>
          <w:szCs w:val="24"/>
        </w:rPr>
        <w:t xml:space="preserve">  </w:t>
      </w:r>
      <w:r w:rsidRPr="000D6A10">
        <w:rPr>
          <w:rFonts w:ascii="宋体" w:hAnsi="宋体" w:cs="宋体" w:hint="eastAsia"/>
          <w:bCs/>
          <w:snapToGrid w:val="0"/>
          <w:color w:val="000000"/>
          <w:kern w:val="0"/>
          <w:sz w:val="24"/>
          <w:szCs w:val="24"/>
        </w:rPr>
        <w:t>商品房质量</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（一）地基基础和主体结构</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出卖人承诺该商品房地基基础和主体结构合格，并符合国家及行业标准。</w:t>
      </w:r>
    </w:p>
    <w:p w:rsidR="000D1DE8" w:rsidRPr="000D6A10" w:rsidRDefault="000D1DE8" w:rsidP="000D1DE8">
      <w:pPr>
        <w:topLinePunct/>
        <w:adjustRightInd w:val="0"/>
        <w:snapToGrid w:val="0"/>
        <w:spacing w:line="360" w:lineRule="auto"/>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经建设工程质量监督机构验收不合格，买受人有权解除合同。买受人解除合同的，应当书面通知出卖人。出卖人应当自解除合同通知送达之日起15日内退还买受人已付全部房款（含已付贷款部分），并自买受人付款之日起，按照</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613EB1">
        <w:rPr>
          <w:rFonts w:ascii="宋体" w:hAnsi="宋体" w:cs="宋体" w:hint="eastAsia"/>
          <w:bCs/>
          <w:snapToGrid w:val="0"/>
          <w:color w:val="000000"/>
          <w:kern w:val="0"/>
          <w:sz w:val="24"/>
          <w:szCs w:val="24"/>
        </w:rPr>
        <w:t>不低于全国银行间同业拆借中心在买受人付款日最近一次公布的相应期限贷款市场报价利率LPR</w:t>
      </w:r>
      <w:r w:rsidRPr="000D6A10">
        <w:rPr>
          <w:rFonts w:ascii="宋体" w:hAnsi="宋体" w:cs="宋体" w:hint="eastAsia"/>
          <w:bCs/>
          <w:snapToGrid w:val="0"/>
          <w:color w:val="000000"/>
          <w:kern w:val="0"/>
          <w:sz w:val="24"/>
          <w:szCs w:val="24"/>
        </w:rPr>
        <w:t>）计算给付利息。给买受人造成损失的，由出卖人支付【已付房价款一倍】【买受人全部损失】的违约金。因此而发生的检测费用由出卖人承担。</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买受人不解除合同的，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（二）其他质量问题</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该商品房质量应当符合有关工程质量规范、标准和施工图设计文件的要求。发现除</w:t>
      </w:r>
      <w:r w:rsidRPr="000D6A10">
        <w:rPr>
          <w:rFonts w:ascii="宋体" w:hAnsi="宋体" w:cs="宋体" w:hint="eastAsia"/>
          <w:bCs/>
          <w:snapToGrid w:val="0"/>
          <w:color w:val="000000"/>
          <w:kern w:val="0"/>
          <w:sz w:val="24"/>
          <w:szCs w:val="24"/>
        </w:rPr>
        <w:lastRenderedPageBreak/>
        <w:t>地基基础和主体结构外质量问题的，双方按照以下方式处理：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（1）由出卖人及时更换、修理；如给买受人造成损失的，还应当承担相应赔偿责任。</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经过更换、修理，仍然严重影响正常使用的，买受人有权解除合同。买受人解除合同的，应当书面通知出卖人。出卖人应当自解除合同通知送达之日起15日内退还买受人已付全部房款（含已付贷款部分），并自买受人付款之日起，按照</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613EB1">
        <w:rPr>
          <w:rFonts w:ascii="宋体" w:hAnsi="宋体" w:cs="宋体" w:hint="eastAsia"/>
          <w:bCs/>
          <w:snapToGrid w:val="0"/>
          <w:color w:val="000000"/>
          <w:kern w:val="0"/>
          <w:sz w:val="24"/>
          <w:szCs w:val="24"/>
        </w:rPr>
        <w:t>不低于全国银行间同业拆借中心在买受人付款日最近一次公布的相应期限贷款市场报价利率LPR</w:t>
      </w:r>
      <w:r w:rsidRPr="000D6A10">
        <w:rPr>
          <w:rFonts w:ascii="宋体" w:hAnsi="宋体" w:cs="宋体" w:hint="eastAsia"/>
          <w:bCs/>
          <w:snapToGrid w:val="0"/>
          <w:color w:val="000000"/>
          <w:kern w:val="0"/>
          <w:sz w:val="24"/>
          <w:szCs w:val="24"/>
        </w:rPr>
        <w:t>）计算给付利息。给买受人造成损失的，由出卖人承担相应赔偿责任。因此而发生的检测费用由出卖人承担。</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买受人不解除合同的，</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（三）装饰装修及设备标准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该商品房应当使用合格的建筑材料、构配件和设备，装置、装修、装饰所用材料的产品质量必须符合国家的强制性标准及双方约定的标准。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不符合上述标准的，买受人有权要求出卖人按照下列第（1）、</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方式处理（可多选）：</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（1）及时更换、修理；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（2）出卖人赔偿双倍的装饰、设备差价；</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（4）</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具体装饰装修及相关设备标准的约定见附件七。</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（四）室内空气质量、建筑隔声和民用建筑节能措施</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u w:val="single"/>
        </w:rPr>
      </w:pPr>
      <w:r w:rsidRPr="000D6A10">
        <w:rPr>
          <w:rFonts w:ascii="宋体" w:hAnsi="宋体" w:cs="宋体" w:hint="eastAsia"/>
          <w:bCs/>
          <w:snapToGrid w:val="0"/>
          <w:color w:val="000000"/>
          <w:kern w:val="0"/>
          <w:sz w:val="24"/>
          <w:szCs w:val="24"/>
        </w:rPr>
        <w:t>1.该商品房室内空气质量符合【国家】【地方】标准，标准名称：</w:t>
      </w:r>
      <w:r w:rsidRPr="000D6A10">
        <w:rPr>
          <w:rFonts w:ascii="宋体" w:hAnsi="宋体" w:cs="宋体" w:hint="eastAsia"/>
          <w:bCs/>
          <w:snapToGrid w:val="0"/>
          <w:color w:val="000000"/>
          <w:kern w:val="0"/>
          <w:sz w:val="24"/>
          <w:szCs w:val="24"/>
          <w:u w:val="single"/>
        </w:rPr>
        <w:t xml:space="preserve">            </w:t>
      </w:r>
    </w:p>
    <w:p w:rsidR="000D1DE8" w:rsidRPr="000D6A10" w:rsidRDefault="000D1DE8" w:rsidP="000D1DE8">
      <w:pPr>
        <w:topLinePunct/>
        <w:adjustRightInd w:val="0"/>
        <w:snapToGrid w:val="0"/>
        <w:spacing w:line="360" w:lineRule="auto"/>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，标准文号：</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u w:val="single"/>
        </w:rPr>
      </w:pPr>
      <w:r w:rsidRPr="000D6A10">
        <w:rPr>
          <w:rFonts w:ascii="宋体" w:hAnsi="宋体" w:cs="宋体" w:hint="eastAsia"/>
          <w:bCs/>
          <w:snapToGrid w:val="0"/>
          <w:color w:val="000000"/>
          <w:kern w:val="0"/>
          <w:sz w:val="24"/>
          <w:szCs w:val="24"/>
        </w:rPr>
        <w:t>该商品房为住宅的，建筑隔声情况符合【国家】【地方】标准，标准名称：</w:t>
      </w:r>
      <w:r w:rsidRPr="000D6A10">
        <w:rPr>
          <w:rFonts w:ascii="宋体" w:hAnsi="宋体" w:cs="宋体" w:hint="eastAsia"/>
          <w:bCs/>
          <w:snapToGrid w:val="0"/>
          <w:color w:val="000000"/>
          <w:kern w:val="0"/>
          <w:sz w:val="24"/>
          <w:szCs w:val="24"/>
          <w:u w:val="single"/>
        </w:rPr>
        <w:t xml:space="preserve">    </w:t>
      </w:r>
    </w:p>
    <w:p w:rsidR="000D1DE8" w:rsidRPr="000D6A10" w:rsidRDefault="000D1DE8" w:rsidP="000D1DE8">
      <w:pPr>
        <w:topLinePunct/>
        <w:adjustRightInd w:val="0"/>
        <w:snapToGrid w:val="0"/>
        <w:spacing w:line="360" w:lineRule="auto"/>
        <w:rPr>
          <w:rFonts w:ascii="宋体" w:hAnsi="宋体" w:cs="宋体"/>
          <w:bCs/>
          <w:snapToGrid w:val="0"/>
          <w:color w:val="000000"/>
          <w:kern w:val="0"/>
          <w:sz w:val="24"/>
          <w:szCs w:val="24"/>
          <w:u w:val="single"/>
        </w:rPr>
      </w:pP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，标准文号：</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该商品房室内空气质量或建筑隔声情况经检测不符合标准，由出卖人负责整改，整改后仍不符合标准的，买受人有权解除合同或自行整改，整改费用由出卖人承担。买受人解除合同的，应当书面通知出卖人。出卖人应当自解除合同通知送达之日起15日内</w:t>
      </w:r>
      <w:r w:rsidRPr="000D6A10">
        <w:rPr>
          <w:rFonts w:ascii="宋体" w:hAnsi="宋体" w:cs="宋体" w:hint="eastAsia"/>
          <w:bCs/>
          <w:snapToGrid w:val="0"/>
          <w:color w:val="000000"/>
          <w:kern w:val="0"/>
          <w:sz w:val="24"/>
          <w:szCs w:val="24"/>
        </w:rPr>
        <w:lastRenderedPageBreak/>
        <w:t>退还买受人已付全部房款（含已付贷款部分），并自买受人付款之日起，按照</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613EB1">
        <w:rPr>
          <w:rFonts w:ascii="宋体" w:hAnsi="宋体" w:cs="宋体" w:hint="eastAsia"/>
          <w:bCs/>
          <w:snapToGrid w:val="0"/>
          <w:color w:val="000000"/>
          <w:kern w:val="0"/>
          <w:sz w:val="24"/>
          <w:szCs w:val="24"/>
        </w:rPr>
        <w:t>不低于全国银行间同业拆借中心在买受人付款日最近一次公布的相应期限贷款市场报价利率LPR</w:t>
      </w:r>
      <w:r w:rsidRPr="000D6A10">
        <w:rPr>
          <w:rFonts w:ascii="宋体" w:hAnsi="宋体" w:cs="宋体" w:hint="eastAsia"/>
          <w:bCs/>
          <w:snapToGrid w:val="0"/>
          <w:color w:val="000000"/>
          <w:kern w:val="0"/>
          <w:sz w:val="24"/>
          <w:szCs w:val="24"/>
        </w:rPr>
        <w:t>）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2.该商品房应当符合国家有关民用建筑节能强制性标准的要求。建筑节能信息说明见附件八。</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未达到标准的，出卖人应当按照相应标准要求补做节能措施，并承担全部费用；给买受人造成损失的，出卖人应当承担相应赔偿责任。</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第十五条</w:t>
      </w:r>
      <w:r w:rsidRPr="000D6A10">
        <w:rPr>
          <w:rFonts w:ascii="宋体" w:hAnsi="宋体" w:cs="宋体" w:hint="eastAsia"/>
          <w:bCs/>
          <w:snapToGrid w:val="0"/>
          <w:color w:val="000000"/>
          <w:kern w:val="0"/>
          <w:sz w:val="24"/>
          <w:szCs w:val="24"/>
        </w:rPr>
        <w:t xml:space="preserve">  保修责任</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w:t>
      </w:r>
      <w:r>
        <w:rPr>
          <w:rFonts w:ascii="宋体" w:hAnsi="宋体" w:cs="宋体" w:hint="eastAsia"/>
          <w:bCs/>
          <w:snapToGrid w:val="0"/>
          <w:color w:val="000000"/>
          <w:kern w:val="0"/>
          <w:sz w:val="24"/>
          <w:szCs w:val="24"/>
        </w:rPr>
        <w:t xml:space="preserve"> </w:t>
      </w:r>
      <w:r w:rsidRPr="000D6A10">
        <w:rPr>
          <w:rFonts w:ascii="宋体" w:hAnsi="宋体" w:cs="宋体" w:hint="eastAsia"/>
          <w:bCs/>
          <w:snapToGrid w:val="0"/>
          <w:color w:val="000000"/>
          <w:kern w:val="0"/>
          <w:sz w:val="24"/>
          <w:szCs w:val="24"/>
        </w:rPr>
        <w:t>件九。</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（二）下列情形，出卖人不承担保修责任：</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1.因不可抗力造成的房屋及其附属设施的损害；</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2.因买受人不当使用造成的房屋及其附属设施的损害；</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（三）在保修期内，买受人要求维修的书面通知送达出卖人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日内，出卖人既不履行保修义务也不提出书面异议的，买受人可以自行或委托他人进行维修，维修费用及维修期间造成的其他损失由出卖人承担。</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第十六条</w:t>
      </w:r>
      <w:r w:rsidRPr="000D6A10">
        <w:rPr>
          <w:rFonts w:ascii="宋体" w:hAnsi="宋体" w:cs="宋体" w:hint="eastAsia"/>
          <w:b/>
          <w:bCs/>
          <w:snapToGrid w:val="0"/>
          <w:color w:val="000000"/>
          <w:kern w:val="0"/>
          <w:sz w:val="24"/>
          <w:szCs w:val="24"/>
        </w:rPr>
        <w:t xml:space="preserve"> </w:t>
      </w:r>
      <w:r w:rsidRPr="000D6A10">
        <w:rPr>
          <w:rFonts w:ascii="宋体" w:hAnsi="宋体" w:cs="宋体" w:hint="eastAsia"/>
          <w:bCs/>
          <w:snapToGrid w:val="0"/>
          <w:color w:val="000000"/>
          <w:kern w:val="0"/>
          <w:sz w:val="24"/>
          <w:szCs w:val="24"/>
        </w:rPr>
        <w:t xml:space="preserve"> 质量担保</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出卖人不按照第十四条、第十五条约定承担相关责任的，由</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承担连带责任。</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关于质量担保的证明见附件十。</w:t>
      </w:r>
    </w:p>
    <w:p w:rsidR="000D1DE8" w:rsidRPr="000D6A10" w:rsidRDefault="000D1DE8" w:rsidP="000D1DE8">
      <w:pPr>
        <w:topLinePunct/>
        <w:adjustRightInd w:val="0"/>
        <w:snapToGrid w:val="0"/>
        <w:spacing w:line="360" w:lineRule="auto"/>
        <w:jc w:val="center"/>
        <w:rPr>
          <w:rFonts w:ascii="黑体" w:eastAsia="黑体" w:hAnsi="宋体" w:cs="宋体"/>
          <w:b/>
          <w:bCs/>
          <w:snapToGrid w:val="0"/>
          <w:color w:val="000000"/>
          <w:kern w:val="0"/>
          <w:sz w:val="24"/>
          <w:szCs w:val="24"/>
        </w:rPr>
      </w:pPr>
      <w:r w:rsidRPr="000D6A10">
        <w:rPr>
          <w:rFonts w:ascii="黑体" w:eastAsia="黑体" w:hAnsi="宋体" w:cs="宋体" w:hint="eastAsia"/>
          <w:b/>
          <w:bCs/>
          <w:snapToGrid w:val="0"/>
          <w:color w:val="000000"/>
          <w:kern w:val="0"/>
          <w:sz w:val="24"/>
          <w:szCs w:val="24"/>
        </w:rPr>
        <w:t>第六章  房屋登记</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8764FA">
        <w:rPr>
          <w:rFonts w:ascii="黑体" w:eastAsia="黑体" w:hAnsi="黑体" w:cs="宋体" w:hint="eastAsia"/>
          <w:b/>
          <w:bCs/>
          <w:snapToGrid w:val="0"/>
          <w:color w:val="000000"/>
          <w:kern w:val="0"/>
          <w:sz w:val="24"/>
          <w:szCs w:val="24"/>
        </w:rPr>
        <w:t>第十七条</w:t>
      </w:r>
      <w:r w:rsidRPr="000D6A10">
        <w:rPr>
          <w:rFonts w:ascii="宋体" w:hAnsi="宋体" w:cs="宋体" w:hint="eastAsia"/>
          <w:bCs/>
          <w:snapToGrid w:val="0"/>
          <w:color w:val="000000"/>
          <w:kern w:val="0"/>
          <w:sz w:val="24"/>
          <w:szCs w:val="24"/>
        </w:rPr>
        <w:t xml:space="preserve"> 不动产登记</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lastRenderedPageBreak/>
        <w:t>（一）双方同意选择以下第</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种方式为买受人办理《不动产权证》：</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1.双方共同办理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双方应当自本合同网上签订之日起</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日内（不超过30日）向不动产登记机构申请办理房屋所有权转移登记。</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2.买受人委托出卖人办理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出卖人应当自本合同网上签订之日起</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日内（不超过90日）到不动产登记机构为买受人办妥房屋所有权登记，并将以买受人为权利人的不动产权证交付买受人。</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在此情况下，买受人应当在收到出卖人书面通知后</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个工作日内向出卖人提供不动产登记机构要求的、需买受人提供的证件资料。出卖人应一次性如实告知买受人为办理房屋所有权转移登记需要由买受人提供的证件资料。出卖人未告知或告知的内容不完备、不准确，致使买受人未能及时提供证件资料的，由出卖人承担责任。</w:t>
      </w:r>
    </w:p>
    <w:p w:rsidR="000D1DE8" w:rsidRPr="000D6A10" w:rsidRDefault="000D1DE8" w:rsidP="000D1DE8">
      <w:pPr>
        <w:topLinePunct/>
        <w:adjustRightInd w:val="0"/>
        <w:snapToGrid w:val="0"/>
        <w:spacing w:line="360" w:lineRule="auto"/>
        <w:ind w:firstLineChars="200" w:firstLine="480"/>
        <w:rPr>
          <w:rFonts w:ascii="宋体" w:hAnsi="宋体"/>
          <w:color w:val="000000"/>
          <w:sz w:val="24"/>
          <w:szCs w:val="24"/>
        </w:rPr>
      </w:pPr>
      <w:r w:rsidRPr="000D6A10">
        <w:rPr>
          <w:rFonts w:ascii="宋体" w:hAnsi="宋体" w:hint="eastAsia"/>
          <w:color w:val="000000"/>
          <w:sz w:val="24"/>
          <w:szCs w:val="24"/>
        </w:rPr>
        <w:t>（二）</w:t>
      </w:r>
      <w:r w:rsidRPr="000D6A10">
        <w:rPr>
          <w:rFonts w:ascii="宋体" w:hAnsi="宋体" w:cs="宋体" w:hint="eastAsia"/>
          <w:bCs/>
          <w:snapToGrid w:val="0"/>
          <w:color w:val="000000"/>
          <w:kern w:val="0"/>
          <w:sz w:val="24"/>
          <w:szCs w:val="24"/>
        </w:rPr>
        <w:t>因出卖人的原因，买受人未能按本条第（一）款约定办理该商品房的不动产权证书的，双方同意按照下列第</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种方式处理：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spacing w:val="-4"/>
          <w:kern w:val="0"/>
          <w:sz w:val="24"/>
          <w:szCs w:val="24"/>
        </w:rPr>
      </w:pPr>
      <w:r w:rsidRPr="000D6A10">
        <w:rPr>
          <w:rFonts w:ascii="宋体" w:hAnsi="宋体" w:cs="宋体" w:hint="eastAsia"/>
          <w:bCs/>
          <w:snapToGrid w:val="0"/>
          <w:color w:val="000000"/>
          <w:kern w:val="0"/>
          <w:sz w:val="24"/>
          <w:szCs w:val="24"/>
        </w:rPr>
        <w:t>1.买受人有权解除合同。买受人解除合同的，应当书面通知出卖人。出卖人应当自解除合同通知送达之日起15日内退还买受人已付全部房款（含已付贷款部分），并自买受人付款之日起，按照</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613EB1">
        <w:rPr>
          <w:rFonts w:ascii="宋体" w:hAnsi="宋体" w:cs="宋体" w:hint="eastAsia"/>
          <w:bCs/>
          <w:snapToGrid w:val="0"/>
          <w:color w:val="000000"/>
          <w:kern w:val="0"/>
          <w:sz w:val="24"/>
          <w:szCs w:val="24"/>
        </w:rPr>
        <w:t>不低于全国银行间同业拆借中心在买受人付款日最近一次公布的相应期限贷款市场报价利率LPR</w:t>
      </w:r>
      <w:r w:rsidRPr="000D6A10">
        <w:rPr>
          <w:rFonts w:ascii="宋体" w:hAnsi="宋体" w:cs="宋体" w:hint="eastAsia"/>
          <w:bCs/>
          <w:snapToGrid w:val="0"/>
          <w:color w:val="000000"/>
          <w:kern w:val="0"/>
          <w:sz w:val="24"/>
          <w:szCs w:val="24"/>
        </w:rPr>
        <w:t>）计算给付利息。同时按该商品房全部房价款的</w:t>
      </w:r>
      <w:r w:rsidRPr="000D6A10">
        <w:rPr>
          <w:rFonts w:ascii="宋体" w:hAnsi="宋体" w:cs="宋体"/>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向买受人支付违约金，违约金不足以补偿买受人实际损失的，出卖人应补偿其差额。买受人不解除合同的，自出卖人应当为买受人办理房屋所有权转移登记的期限届满之次日起至实际完成房屋所有权转移登记之日止，</w:t>
      </w:r>
      <w:r w:rsidRPr="000D6A10">
        <w:rPr>
          <w:rFonts w:ascii="宋体" w:hAnsi="宋体" w:cs="宋体" w:hint="eastAsia"/>
          <w:bCs/>
          <w:snapToGrid w:val="0"/>
          <w:color w:val="000000"/>
          <w:spacing w:val="-4"/>
          <w:kern w:val="0"/>
          <w:sz w:val="24"/>
          <w:szCs w:val="24"/>
        </w:rPr>
        <w:t>出卖人按日计算向买受人支付全部房价款万分之</w:t>
      </w:r>
      <w:r w:rsidRPr="000D6A10">
        <w:rPr>
          <w:rFonts w:ascii="宋体" w:hAnsi="宋体" w:cs="宋体" w:hint="eastAsia"/>
          <w:bCs/>
          <w:snapToGrid w:val="0"/>
          <w:color w:val="000000"/>
          <w:spacing w:val="-4"/>
          <w:kern w:val="0"/>
          <w:sz w:val="24"/>
          <w:szCs w:val="24"/>
          <w:u w:val="single"/>
        </w:rPr>
        <w:t xml:space="preserve">    </w:t>
      </w:r>
      <w:r w:rsidRPr="000D6A10">
        <w:rPr>
          <w:rFonts w:ascii="宋体" w:hAnsi="宋体" w:cs="宋体" w:hint="eastAsia"/>
          <w:bCs/>
          <w:snapToGrid w:val="0"/>
          <w:color w:val="000000"/>
          <w:spacing w:val="-4"/>
          <w:kern w:val="0"/>
          <w:sz w:val="24"/>
          <w:szCs w:val="24"/>
        </w:rPr>
        <w:t>的违约金。</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（三）因买受人的原因未能在约定期限内完成该商品房的房屋所有权转移登记的，出卖人不承担责任。</w:t>
      </w:r>
    </w:p>
    <w:p w:rsidR="000D1DE8" w:rsidRPr="000D6A10" w:rsidRDefault="000D1DE8" w:rsidP="000D1DE8">
      <w:pPr>
        <w:topLinePunct/>
        <w:adjustRightInd w:val="0"/>
        <w:snapToGrid w:val="0"/>
        <w:spacing w:line="360" w:lineRule="auto"/>
        <w:jc w:val="center"/>
        <w:rPr>
          <w:rFonts w:ascii="黑体" w:eastAsia="黑体" w:hAnsi="宋体" w:cs="宋体"/>
          <w:b/>
          <w:bCs/>
          <w:snapToGrid w:val="0"/>
          <w:color w:val="000000"/>
          <w:kern w:val="0"/>
          <w:sz w:val="24"/>
          <w:szCs w:val="24"/>
        </w:rPr>
      </w:pPr>
      <w:r w:rsidRPr="000D6A10">
        <w:rPr>
          <w:rFonts w:ascii="黑体" w:eastAsia="黑体" w:hAnsi="宋体" w:cs="宋体" w:hint="eastAsia"/>
          <w:b/>
          <w:bCs/>
          <w:snapToGrid w:val="0"/>
          <w:color w:val="000000"/>
          <w:kern w:val="0"/>
          <w:sz w:val="24"/>
          <w:szCs w:val="24"/>
        </w:rPr>
        <w:t>第七章  物业管理</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第十八条</w:t>
      </w:r>
      <w:r w:rsidRPr="000D6A10">
        <w:rPr>
          <w:rFonts w:ascii="宋体" w:hAnsi="宋体" w:cs="宋体" w:hint="eastAsia"/>
          <w:b/>
          <w:bCs/>
          <w:snapToGrid w:val="0"/>
          <w:color w:val="000000"/>
          <w:kern w:val="0"/>
          <w:sz w:val="24"/>
          <w:szCs w:val="24"/>
        </w:rPr>
        <w:t xml:space="preserve"> </w:t>
      </w:r>
      <w:r w:rsidRPr="000D6A10">
        <w:rPr>
          <w:rFonts w:ascii="宋体" w:hAnsi="宋体" w:cs="宋体" w:hint="eastAsia"/>
          <w:bCs/>
          <w:snapToGrid w:val="0"/>
          <w:color w:val="000000"/>
          <w:kern w:val="0"/>
          <w:sz w:val="24"/>
          <w:szCs w:val="24"/>
        </w:rPr>
        <w:t xml:space="preserve"> 物业管理</w:t>
      </w:r>
    </w:p>
    <w:p w:rsidR="000D1DE8" w:rsidRPr="000D6A10" w:rsidRDefault="000D1DE8" w:rsidP="000D1DE8">
      <w:pPr>
        <w:topLinePunct/>
        <w:adjustRightInd w:val="0"/>
        <w:snapToGrid w:val="0"/>
        <w:spacing w:line="360" w:lineRule="auto"/>
        <w:ind w:firstLineChars="200" w:firstLine="480"/>
        <w:rPr>
          <w:rFonts w:ascii="宋体" w:hAnsi="宋体"/>
          <w:color w:val="000000"/>
          <w:sz w:val="24"/>
          <w:szCs w:val="24"/>
        </w:rPr>
      </w:pPr>
      <w:r w:rsidRPr="000D6A10">
        <w:rPr>
          <w:rFonts w:ascii="宋体" w:hAnsi="宋体" w:hint="eastAsia"/>
          <w:color w:val="000000"/>
          <w:sz w:val="24"/>
          <w:szCs w:val="24"/>
        </w:rPr>
        <w:t>（一）出卖人应按照《广东省物业管理条例》的规定，划定物业管理区域，并报物业所在地房地产行政主管部门备案；在物业管理区域内配置物业服务用房。物业服务用</w:t>
      </w:r>
      <w:r w:rsidRPr="000D6A10">
        <w:rPr>
          <w:rFonts w:ascii="宋体" w:hAnsi="宋体" w:hint="eastAsia"/>
          <w:color w:val="000000"/>
          <w:sz w:val="24"/>
          <w:szCs w:val="24"/>
        </w:rPr>
        <w:lastRenderedPageBreak/>
        <w:t>房的所有权依法属于全体业主。</w:t>
      </w:r>
    </w:p>
    <w:p w:rsidR="000D1DE8" w:rsidRPr="000D6A10" w:rsidRDefault="000D1DE8" w:rsidP="000D1DE8">
      <w:pPr>
        <w:topLinePunct/>
        <w:adjustRightInd w:val="0"/>
        <w:snapToGrid w:val="0"/>
        <w:spacing w:line="360" w:lineRule="auto"/>
        <w:ind w:firstLineChars="200" w:firstLine="480"/>
        <w:rPr>
          <w:rFonts w:ascii="宋体" w:hAnsi="宋体"/>
          <w:color w:val="000000"/>
          <w:sz w:val="24"/>
          <w:szCs w:val="24"/>
        </w:rPr>
      </w:pPr>
      <w:r w:rsidRPr="000D6A10">
        <w:rPr>
          <w:rFonts w:ascii="宋体" w:hAnsi="宋体" w:hint="eastAsia"/>
          <w:color w:val="000000"/>
          <w:sz w:val="24"/>
          <w:szCs w:val="24"/>
        </w:rPr>
        <w:t>（二）出卖人已按照国务院《物业管理条例》及《广东省物业管理条例》规定的方式和条件选聘</w:t>
      </w:r>
      <w:r w:rsidRPr="000D6A10">
        <w:rPr>
          <w:rFonts w:ascii="宋体" w:hAnsi="宋体" w:hint="eastAsia"/>
          <w:color w:val="000000"/>
          <w:sz w:val="24"/>
          <w:szCs w:val="24"/>
          <w:u w:val="single"/>
        </w:rPr>
        <w:t xml:space="preserve">                    </w:t>
      </w:r>
      <w:r w:rsidRPr="000D6A10">
        <w:rPr>
          <w:rFonts w:ascii="宋体" w:hAnsi="宋体" w:hint="eastAsia"/>
          <w:color w:val="000000"/>
          <w:sz w:val="24"/>
          <w:szCs w:val="24"/>
        </w:rPr>
        <w:t>（物业服务企业）进行前期物业管理服务，并签订书面的前期物业服务合同。物业服务合同期限</w:t>
      </w:r>
      <w:r w:rsidRPr="000D6A10">
        <w:rPr>
          <w:rFonts w:ascii="宋体" w:hAnsi="宋体" w:cs="宋体" w:hint="eastAsia"/>
          <w:bCs/>
          <w:snapToGrid w:val="0"/>
          <w:color w:val="000000"/>
          <w:kern w:val="0"/>
          <w:sz w:val="24"/>
          <w:szCs w:val="24"/>
        </w:rPr>
        <w:t>从</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日到</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w:t>
      </w:r>
      <w:r w:rsidRPr="000D6A10">
        <w:rPr>
          <w:rFonts w:ascii="宋体" w:hAnsi="宋体" w:hint="eastAsia"/>
          <w:color w:val="000000"/>
          <w:sz w:val="24"/>
          <w:szCs w:val="24"/>
        </w:rPr>
        <w:t>。物业收费计费方式为</w:t>
      </w:r>
      <w:r w:rsidRPr="000D6A10">
        <w:rPr>
          <w:rFonts w:ascii="宋体" w:hAnsi="宋体" w:cs="宋体" w:hint="eastAsia"/>
          <w:bCs/>
          <w:snapToGrid w:val="0"/>
          <w:color w:val="000000"/>
          <w:kern w:val="0"/>
          <w:sz w:val="24"/>
          <w:szCs w:val="24"/>
        </w:rPr>
        <w:t>【包干制】【酬金制】【</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0D6A10">
        <w:rPr>
          <w:rFonts w:ascii="宋体" w:hAnsi="宋体" w:hint="eastAsia"/>
          <w:color w:val="000000"/>
          <w:sz w:val="24"/>
          <w:szCs w:val="24"/>
        </w:rPr>
        <w:t>物业服务费为每月每平方米建筑面积（人民币）</w:t>
      </w:r>
      <w:r>
        <w:rPr>
          <w:rFonts w:ascii="宋体" w:hAnsi="宋体" w:hint="eastAsia"/>
          <w:color w:val="000000"/>
          <w:sz w:val="24"/>
          <w:szCs w:val="24"/>
          <w:u w:val="single"/>
        </w:rPr>
        <w:t xml:space="preserve">       </w:t>
      </w:r>
      <w:r w:rsidRPr="000D6A10">
        <w:rPr>
          <w:rFonts w:ascii="宋体" w:hAnsi="宋体" w:hint="eastAsia"/>
          <w:color w:val="000000"/>
          <w:sz w:val="24"/>
          <w:szCs w:val="24"/>
        </w:rPr>
        <w:t>元，由买受人自收楼之日起按</w:t>
      </w:r>
      <w:r w:rsidRPr="000D6A10">
        <w:rPr>
          <w:rFonts w:ascii="宋体" w:hAnsi="宋体" w:cs="宋体" w:hint="eastAsia"/>
          <w:snapToGrid w:val="0"/>
          <w:color w:val="000000"/>
          <w:kern w:val="0"/>
          <w:sz w:val="24"/>
          <w:szCs w:val="24"/>
          <w:u w:val="single"/>
        </w:rPr>
        <w:t>【</w:t>
      </w:r>
      <w:r w:rsidRPr="000D6A10">
        <w:rPr>
          <w:rFonts w:ascii="宋体" w:hAnsi="宋体" w:hint="eastAsia"/>
          <w:color w:val="000000"/>
          <w:sz w:val="24"/>
          <w:szCs w:val="24"/>
          <w:u w:val="single"/>
        </w:rPr>
        <w:t>月</w:t>
      </w:r>
      <w:r w:rsidRPr="000D6A10">
        <w:rPr>
          <w:rFonts w:ascii="宋体" w:hAnsi="宋体" w:cs="宋体" w:hint="eastAsia"/>
          <w:snapToGrid w:val="0"/>
          <w:color w:val="000000"/>
          <w:kern w:val="0"/>
          <w:sz w:val="24"/>
          <w:szCs w:val="24"/>
          <w:u w:val="single"/>
        </w:rPr>
        <w:t>】【</w:t>
      </w:r>
      <w:r w:rsidRPr="000D6A10">
        <w:rPr>
          <w:rFonts w:ascii="宋体" w:hAnsi="宋体" w:hint="eastAsia"/>
          <w:color w:val="000000"/>
          <w:sz w:val="24"/>
          <w:szCs w:val="24"/>
          <w:u w:val="single"/>
        </w:rPr>
        <w:t>季</w:t>
      </w:r>
      <w:r w:rsidRPr="000D6A10">
        <w:rPr>
          <w:rFonts w:ascii="宋体" w:hAnsi="宋体" w:cs="宋体" w:hint="eastAsia"/>
          <w:snapToGrid w:val="0"/>
          <w:color w:val="000000"/>
          <w:kern w:val="0"/>
          <w:sz w:val="24"/>
          <w:szCs w:val="24"/>
          <w:u w:val="single"/>
        </w:rPr>
        <w:t>】【</w:t>
      </w:r>
      <w:r w:rsidRPr="000D6A10">
        <w:rPr>
          <w:rFonts w:ascii="宋体" w:hAnsi="宋体" w:hint="eastAsia"/>
          <w:color w:val="000000"/>
          <w:sz w:val="24"/>
          <w:szCs w:val="24"/>
          <w:u w:val="single"/>
        </w:rPr>
        <w:t>半年</w:t>
      </w:r>
      <w:r w:rsidRPr="000D6A10">
        <w:rPr>
          <w:rFonts w:ascii="宋体" w:hAnsi="宋体" w:cs="宋体" w:hint="eastAsia"/>
          <w:snapToGrid w:val="0"/>
          <w:color w:val="000000"/>
          <w:kern w:val="0"/>
          <w:sz w:val="24"/>
          <w:szCs w:val="24"/>
          <w:u w:val="single"/>
        </w:rPr>
        <w:t>】【</w:t>
      </w:r>
      <w:r w:rsidRPr="000D6A10">
        <w:rPr>
          <w:rFonts w:ascii="宋体" w:hAnsi="宋体" w:hint="eastAsia"/>
          <w:color w:val="000000"/>
          <w:sz w:val="24"/>
          <w:szCs w:val="24"/>
          <w:u w:val="single"/>
        </w:rPr>
        <w:t>年</w:t>
      </w:r>
      <w:r w:rsidRPr="000D6A10">
        <w:rPr>
          <w:rFonts w:ascii="宋体" w:hAnsi="宋体" w:cs="宋体" w:hint="eastAsia"/>
          <w:snapToGrid w:val="0"/>
          <w:color w:val="000000"/>
          <w:kern w:val="0"/>
          <w:sz w:val="24"/>
          <w:szCs w:val="24"/>
          <w:u w:val="single"/>
        </w:rPr>
        <w:t>】</w:t>
      </w:r>
      <w:r w:rsidRPr="000D6A10">
        <w:rPr>
          <w:rFonts w:ascii="宋体" w:hAnsi="宋体" w:hint="eastAsia"/>
          <w:color w:val="000000"/>
          <w:sz w:val="24"/>
          <w:szCs w:val="24"/>
        </w:rPr>
        <w:t>按时交纳。出卖人应当将前期物业服务合同的备案情况书面告知买受人。</w:t>
      </w:r>
      <w:r w:rsidRPr="000D6A10">
        <w:rPr>
          <w:rFonts w:ascii="宋体" w:hAnsi="宋体" w:cs="宋体" w:hint="eastAsia"/>
          <w:bCs/>
          <w:snapToGrid w:val="0"/>
          <w:color w:val="000000"/>
          <w:kern w:val="0"/>
          <w:sz w:val="24"/>
          <w:szCs w:val="24"/>
        </w:rPr>
        <w:t>买受人同意由出卖人选聘的前期物业服务企业代为查验并承接物业共用部位、共用设施设备，出卖人应当将物业共用部位、共用设施设备承接查验的备案情况书面告知买受人。</w:t>
      </w:r>
      <w:r w:rsidRPr="000D6A10">
        <w:rPr>
          <w:rFonts w:ascii="宋体" w:hAnsi="宋体" w:hint="eastAsia"/>
          <w:color w:val="000000"/>
          <w:sz w:val="24"/>
          <w:szCs w:val="24"/>
        </w:rPr>
        <w:t>出卖人应制定《临时管理规约》，并在签订本合同前向买受人明示该商品房项目的前期物业服务合同和临时管理规约；</w:t>
      </w:r>
      <w:r w:rsidRPr="000D6A10">
        <w:rPr>
          <w:rFonts w:ascii="宋体" w:hAnsi="宋体" w:cs="宋体" w:hint="eastAsia"/>
          <w:bCs/>
          <w:snapToGrid w:val="0"/>
          <w:color w:val="000000"/>
          <w:kern w:val="0"/>
          <w:sz w:val="24"/>
          <w:szCs w:val="24"/>
        </w:rPr>
        <w:t>买受人已详细阅读前期物业服务合同和临时管理规约，同意由出卖人依法选聘的物业服务企业实施前期物业管理，遵守临时管理规约。</w:t>
      </w:r>
      <w:r w:rsidRPr="000D6A10">
        <w:rPr>
          <w:rFonts w:ascii="宋体" w:hAnsi="宋体" w:hint="eastAsia"/>
          <w:color w:val="000000"/>
          <w:sz w:val="24"/>
          <w:szCs w:val="24"/>
        </w:rPr>
        <w:t>前期物业服务合同和临时管理规约见附件十一。</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hint="eastAsia"/>
          <w:color w:val="000000"/>
          <w:sz w:val="24"/>
          <w:szCs w:val="24"/>
        </w:rPr>
        <w:t>（三）</w:t>
      </w:r>
      <w:r w:rsidRPr="000D6A10">
        <w:rPr>
          <w:rFonts w:ascii="宋体" w:hAnsi="宋体" w:hint="eastAsia"/>
          <w:color w:val="000000"/>
          <w:sz w:val="24"/>
          <w:szCs w:val="24"/>
          <w:u w:val="single"/>
        </w:rPr>
        <w:t xml:space="preserve">                </w:t>
      </w:r>
      <w:r w:rsidRPr="000D6A10">
        <w:rPr>
          <w:rFonts w:ascii="宋体" w:hAnsi="宋体" w:hint="eastAsia"/>
          <w:color w:val="000000"/>
          <w:sz w:val="24"/>
          <w:szCs w:val="24"/>
        </w:rPr>
        <w:t>（项目名称）物业管理区域已成立业主大会，业主大会已按照国务院《物业管理条例》及《广东省物业管理条例》规定的方式和条件选聘</w:t>
      </w:r>
      <w:r w:rsidRPr="000D6A10">
        <w:rPr>
          <w:rFonts w:ascii="宋体" w:hAnsi="宋体" w:hint="eastAsia"/>
          <w:color w:val="000000"/>
          <w:sz w:val="24"/>
          <w:szCs w:val="24"/>
          <w:u w:val="single"/>
        </w:rPr>
        <w:t xml:space="preserve">                     （</w:t>
      </w:r>
      <w:r w:rsidRPr="000D6A10">
        <w:rPr>
          <w:rFonts w:ascii="宋体" w:hAnsi="宋体" w:hint="eastAsia"/>
          <w:color w:val="000000"/>
          <w:sz w:val="24"/>
          <w:szCs w:val="24"/>
        </w:rPr>
        <w:t>物业服务企业）进行物业管理服务，并签订书面的物业服务合同。物业服务合同期限</w:t>
      </w:r>
      <w:r w:rsidRPr="000D6A10">
        <w:rPr>
          <w:rFonts w:ascii="宋体" w:hAnsi="宋体" w:cs="宋体" w:hint="eastAsia"/>
          <w:bCs/>
          <w:snapToGrid w:val="0"/>
          <w:color w:val="000000"/>
          <w:kern w:val="0"/>
          <w:sz w:val="24"/>
          <w:szCs w:val="24"/>
        </w:rPr>
        <w:t>从</w:t>
      </w:r>
      <w:r w:rsidRPr="000D6A10">
        <w:rPr>
          <w:rFonts w:ascii="宋体" w:hAnsi="宋体" w:cs="宋体" w:hint="eastAsia"/>
          <w:bCs/>
          <w:snapToGrid w:val="0"/>
          <w:color w:val="000000"/>
          <w:kern w:val="0"/>
          <w:sz w:val="24"/>
          <w:szCs w:val="24"/>
          <w:u w:val="single"/>
        </w:rPr>
        <w:t xml:space="preserve"> </w:t>
      </w:r>
      <w:r>
        <w:rPr>
          <w:rFonts w:ascii="宋体" w:hAnsi="宋体" w:cs="宋体"/>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日到</w:t>
      </w:r>
      <w:r w:rsidRPr="000D6A10">
        <w:rPr>
          <w:rFonts w:ascii="宋体" w:hAnsi="宋体" w:cs="宋体" w:hint="eastAsia"/>
          <w:bCs/>
          <w:snapToGrid w:val="0"/>
          <w:color w:val="000000"/>
          <w:kern w:val="0"/>
          <w:sz w:val="24"/>
          <w:szCs w:val="24"/>
          <w:u w:val="single"/>
        </w:rPr>
        <w:t xml:space="preserve">   </w:t>
      </w:r>
      <w:r>
        <w:rPr>
          <w:rFonts w:ascii="宋体" w:hAnsi="宋体" w:cs="宋体"/>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年</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月</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w:t>
      </w:r>
      <w:r w:rsidRPr="000D6A10">
        <w:rPr>
          <w:rFonts w:ascii="宋体" w:hAnsi="宋体" w:hint="eastAsia"/>
          <w:color w:val="000000"/>
          <w:sz w:val="24"/>
          <w:szCs w:val="24"/>
        </w:rPr>
        <w:t>。物业收费计费方式为</w:t>
      </w:r>
      <w:r w:rsidRPr="000D6A10">
        <w:rPr>
          <w:rFonts w:ascii="宋体" w:hAnsi="宋体" w:cs="宋体" w:hint="eastAsia"/>
          <w:bCs/>
          <w:snapToGrid w:val="0"/>
          <w:color w:val="000000"/>
          <w:kern w:val="0"/>
          <w:sz w:val="24"/>
          <w:szCs w:val="24"/>
        </w:rPr>
        <w:t>【包干制】【酬金制】【</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0D6A10">
        <w:rPr>
          <w:rFonts w:ascii="宋体" w:hAnsi="宋体" w:hint="eastAsia"/>
          <w:color w:val="000000"/>
          <w:sz w:val="24"/>
          <w:szCs w:val="24"/>
        </w:rPr>
        <w:t>物业服务费为每月每平方米建筑面积（人民币）</w:t>
      </w:r>
      <w:r w:rsidRPr="000D6A10">
        <w:rPr>
          <w:rFonts w:ascii="宋体" w:hAnsi="宋体" w:hint="eastAsia"/>
          <w:color w:val="000000"/>
          <w:sz w:val="24"/>
          <w:szCs w:val="24"/>
          <w:u w:val="single"/>
        </w:rPr>
        <w:t xml:space="preserve">             </w:t>
      </w:r>
      <w:r w:rsidRPr="000D6A10">
        <w:rPr>
          <w:rFonts w:ascii="宋体" w:hAnsi="宋体" w:hint="eastAsia"/>
          <w:color w:val="000000"/>
          <w:sz w:val="24"/>
          <w:szCs w:val="24"/>
        </w:rPr>
        <w:t>元，由买受人自收楼之日起按</w:t>
      </w:r>
      <w:r w:rsidRPr="000D6A10">
        <w:rPr>
          <w:rFonts w:ascii="宋体" w:hAnsi="宋体" w:cs="宋体" w:hint="eastAsia"/>
          <w:snapToGrid w:val="0"/>
          <w:color w:val="000000"/>
          <w:kern w:val="0"/>
          <w:sz w:val="24"/>
          <w:szCs w:val="24"/>
          <w:u w:val="single"/>
        </w:rPr>
        <w:t>【</w:t>
      </w:r>
      <w:r w:rsidRPr="000D6A10">
        <w:rPr>
          <w:rFonts w:ascii="宋体" w:hAnsi="宋体" w:hint="eastAsia"/>
          <w:color w:val="000000"/>
          <w:sz w:val="24"/>
          <w:szCs w:val="24"/>
          <w:u w:val="single"/>
        </w:rPr>
        <w:t>月</w:t>
      </w:r>
      <w:r w:rsidRPr="000D6A10">
        <w:rPr>
          <w:rFonts w:ascii="宋体" w:hAnsi="宋体" w:cs="宋体" w:hint="eastAsia"/>
          <w:snapToGrid w:val="0"/>
          <w:color w:val="000000"/>
          <w:kern w:val="0"/>
          <w:sz w:val="24"/>
          <w:szCs w:val="24"/>
          <w:u w:val="single"/>
        </w:rPr>
        <w:t>】【</w:t>
      </w:r>
      <w:r w:rsidRPr="000D6A10">
        <w:rPr>
          <w:rFonts w:ascii="宋体" w:hAnsi="宋体" w:hint="eastAsia"/>
          <w:color w:val="000000"/>
          <w:sz w:val="24"/>
          <w:szCs w:val="24"/>
          <w:u w:val="single"/>
        </w:rPr>
        <w:t>季</w:t>
      </w:r>
      <w:r w:rsidRPr="000D6A10">
        <w:rPr>
          <w:rFonts w:ascii="宋体" w:hAnsi="宋体" w:cs="宋体" w:hint="eastAsia"/>
          <w:snapToGrid w:val="0"/>
          <w:color w:val="000000"/>
          <w:kern w:val="0"/>
          <w:sz w:val="24"/>
          <w:szCs w:val="24"/>
          <w:u w:val="single"/>
        </w:rPr>
        <w:t>】【</w:t>
      </w:r>
      <w:r w:rsidRPr="000D6A10">
        <w:rPr>
          <w:rFonts w:ascii="宋体" w:hAnsi="宋体" w:hint="eastAsia"/>
          <w:color w:val="000000"/>
          <w:sz w:val="24"/>
          <w:szCs w:val="24"/>
          <w:u w:val="single"/>
        </w:rPr>
        <w:t>半年</w:t>
      </w:r>
      <w:r w:rsidRPr="000D6A10">
        <w:rPr>
          <w:rFonts w:ascii="宋体" w:hAnsi="宋体" w:cs="宋体" w:hint="eastAsia"/>
          <w:snapToGrid w:val="0"/>
          <w:color w:val="000000"/>
          <w:kern w:val="0"/>
          <w:sz w:val="24"/>
          <w:szCs w:val="24"/>
          <w:u w:val="single"/>
        </w:rPr>
        <w:t>】【</w:t>
      </w:r>
      <w:r w:rsidRPr="000D6A10">
        <w:rPr>
          <w:rFonts w:ascii="宋体" w:hAnsi="宋体" w:hint="eastAsia"/>
          <w:color w:val="000000"/>
          <w:sz w:val="24"/>
          <w:szCs w:val="24"/>
          <w:u w:val="single"/>
        </w:rPr>
        <w:t>年</w:t>
      </w:r>
      <w:r w:rsidRPr="000D6A10">
        <w:rPr>
          <w:rFonts w:ascii="宋体" w:hAnsi="宋体" w:cs="宋体" w:hint="eastAsia"/>
          <w:snapToGrid w:val="0"/>
          <w:color w:val="000000"/>
          <w:kern w:val="0"/>
          <w:sz w:val="24"/>
          <w:szCs w:val="24"/>
          <w:u w:val="single"/>
        </w:rPr>
        <w:t>】</w:t>
      </w:r>
      <w:r w:rsidRPr="000D6A10">
        <w:rPr>
          <w:rFonts w:ascii="宋体" w:hAnsi="宋体" w:hint="eastAsia"/>
          <w:color w:val="000000"/>
          <w:sz w:val="24"/>
          <w:szCs w:val="24"/>
        </w:rPr>
        <w:t>按时交纳。</w:t>
      </w:r>
    </w:p>
    <w:p w:rsidR="000D1DE8" w:rsidRPr="000D6A10" w:rsidRDefault="000D1DE8" w:rsidP="000D1DE8">
      <w:pPr>
        <w:topLinePunct/>
        <w:adjustRightInd w:val="0"/>
        <w:snapToGrid w:val="0"/>
        <w:spacing w:line="360" w:lineRule="auto"/>
        <w:jc w:val="center"/>
        <w:rPr>
          <w:rFonts w:ascii="黑体" w:eastAsia="黑体" w:hAnsi="宋体" w:cs="宋体"/>
          <w:b/>
          <w:bCs/>
          <w:snapToGrid w:val="0"/>
          <w:color w:val="000000"/>
          <w:kern w:val="0"/>
          <w:sz w:val="24"/>
          <w:szCs w:val="24"/>
        </w:rPr>
      </w:pPr>
      <w:r w:rsidRPr="000D6A10">
        <w:rPr>
          <w:rFonts w:ascii="黑体" w:eastAsia="黑体" w:hAnsi="宋体" w:cs="宋体" w:hint="eastAsia"/>
          <w:b/>
          <w:bCs/>
          <w:snapToGrid w:val="0"/>
          <w:color w:val="000000"/>
          <w:kern w:val="0"/>
          <w:sz w:val="24"/>
          <w:szCs w:val="24"/>
        </w:rPr>
        <w:t>第八章  其他事项</w:t>
      </w:r>
    </w:p>
    <w:p w:rsidR="000D1DE8" w:rsidRPr="000D6A10" w:rsidRDefault="000D1DE8" w:rsidP="000D1DE8">
      <w:pPr>
        <w:tabs>
          <w:tab w:val="left" w:pos="465"/>
        </w:tabs>
        <w:topLinePunct/>
        <w:adjustRightInd w:val="0"/>
        <w:snapToGrid w:val="0"/>
        <w:spacing w:line="360" w:lineRule="auto"/>
        <w:ind w:firstLineChars="200" w:firstLine="482"/>
        <w:rPr>
          <w:rFonts w:ascii="宋体" w:hAnsi="宋体"/>
          <w:b/>
          <w:snapToGrid w:val="0"/>
          <w:color w:val="000000"/>
          <w:kern w:val="0"/>
          <w:sz w:val="24"/>
          <w:szCs w:val="24"/>
        </w:rPr>
      </w:pPr>
      <w:r w:rsidRPr="000D6A10">
        <w:rPr>
          <w:rFonts w:ascii="黑体" w:eastAsia="黑体" w:hAnsi="宋体" w:hint="eastAsia"/>
          <w:b/>
          <w:snapToGrid w:val="0"/>
          <w:color w:val="000000"/>
          <w:kern w:val="0"/>
          <w:sz w:val="24"/>
          <w:szCs w:val="24"/>
        </w:rPr>
        <w:t>第十九条</w:t>
      </w:r>
      <w:r w:rsidRPr="000D6A10">
        <w:rPr>
          <w:rFonts w:ascii="宋体" w:hAnsi="宋体" w:hint="eastAsia"/>
          <w:b/>
          <w:snapToGrid w:val="0"/>
          <w:color w:val="000000"/>
          <w:kern w:val="0"/>
          <w:sz w:val="24"/>
          <w:szCs w:val="24"/>
        </w:rPr>
        <w:t xml:space="preserve">  </w:t>
      </w:r>
      <w:r w:rsidRPr="000D6A10">
        <w:rPr>
          <w:rFonts w:ascii="宋体" w:hAnsi="宋体" w:hint="eastAsia"/>
          <w:snapToGrid w:val="0"/>
          <w:color w:val="000000"/>
          <w:kern w:val="0"/>
          <w:sz w:val="24"/>
          <w:szCs w:val="24"/>
        </w:rPr>
        <w:t>物业专项维修资金</w:t>
      </w:r>
    </w:p>
    <w:p w:rsidR="000D1DE8" w:rsidRPr="000D6A10" w:rsidRDefault="000D1DE8" w:rsidP="000D1DE8">
      <w:pPr>
        <w:adjustRightInd w:val="0"/>
        <w:snapToGrid w:val="0"/>
        <w:spacing w:line="360" w:lineRule="auto"/>
        <w:ind w:firstLineChars="200" w:firstLine="480"/>
        <w:rPr>
          <w:rFonts w:ascii="宋体" w:hAnsi="宋体"/>
          <w:snapToGrid w:val="0"/>
          <w:color w:val="000000"/>
          <w:kern w:val="0"/>
          <w:sz w:val="24"/>
          <w:szCs w:val="24"/>
        </w:rPr>
      </w:pPr>
      <w:r w:rsidRPr="000D6A10">
        <w:rPr>
          <w:rFonts w:ascii="宋体" w:hAnsi="宋体" w:hint="eastAsia"/>
          <w:snapToGrid w:val="0"/>
          <w:color w:val="000000"/>
          <w:kern w:val="0"/>
          <w:sz w:val="24"/>
          <w:szCs w:val="24"/>
        </w:rPr>
        <w:t>（一）买受人应当按照有关规定交存物业专项维修资金，物业专项维修资金属于业主所有。首期物业专项维修资金按照下列第</w:t>
      </w:r>
      <w:r w:rsidRPr="000D6A10">
        <w:rPr>
          <w:rFonts w:ascii="宋体" w:hAnsi="宋体" w:hint="eastAsia"/>
          <w:snapToGrid w:val="0"/>
          <w:color w:val="000000"/>
          <w:kern w:val="0"/>
          <w:sz w:val="24"/>
          <w:szCs w:val="24"/>
          <w:u w:val="single"/>
        </w:rPr>
        <w:t xml:space="preserve">    </w:t>
      </w:r>
      <w:r w:rsidRPr="000D6A10">
        <w:rPr>
          <w:rFonts w:ascii="宋体" w:hAnsi="宋体" w:hint="eastAsia"/>
          <w:snapToGrid w:val="0"/>
          <w:color w:val="000000"/>
          <w:kern w:val="0"/>
          <w:sz w:val="24"/>
          <w:szCs w:val="24"/>
        </w:rPr>
        <w:t>种方式交存：</w:t>
      </w:r>
    </w:p>
    <w:p w:rsidR="000D1DE8" w:rsidRPr="000D6A10" w:rsidRDefault="000D1DE8" w:rsidP="000D1DE8">
      <w:pPr>
        <w:adjustRightInd w:val="0"/>
        <w:snapToGrid w:val="0"/>
        <w:spacing w:line="360" w:lineRule="auto"/>
        <w:ind w:firstLineChars="200" w:firstLine="480"/>
        <w:rPr>
          <w:rFonts w:ascii="宋体" w:hAnsi="宋体"/>
          <w:snapToGrid w:val="0"/>
          <w:color w:val="000000"/>
          <w:kern w:val="0"/>
          <w:sz w:val="24"/>
          <w:szCs w:val="24"/>
        </w:rPr>
      </w:pPr>
      <w:r w:rsidRPr="000D6A10">
        <w:rPr>
          <w:rFonts w:ascii="宋体" w:hAnsi="宋体" w:hint="eastAsia"/>
          <w:snapToGrid w:val="0"/>
          <w:color w:val="000000"/>
          <w:kern w:val="0"/>
          <w:sz w:val="24"/>
          <w:szCs w:val="24"/>
        </w:rPr>
        <w:t>1</w:t>
      </w:r>
      <w:r w:rsidRPr="000D6A10">
        <w:rPr>
          <w:rFonts w:ascii="宋体" w:hAnsi="宋体" w:hint="eastAsia"/>
          <w:color w:val="000000"/>
          <w:sz w:val="24"/>
          <w:szCs w:val="24"/>
        </w:rPr>
        <w:t>.</w:t>
      </w:r>
      <w:r w:rsidRPr="000D6A10">
        <w:rPr>
          <w:rFonts w:ascii="宋体" w:hAnsi="宋体" w:hint="eastAsia"/>
          <w:snapToGrid w:val="0"/>
          <w:color w:val="000000"/>
          <w:kern w:val="0"/>
          <w:sz w:val="24"/>
          <w:szCs w:val="24"/>
        </w:rPr>
        <w:t>出卖人按有关规定已预交存物业专项维修资金，凭《广州市物业专项维修资金交存凭证》向买受人收回物业专项维修资金。</w:t>
      </w:r>
    </w:p>
    <w:p w:rsidR="000D1DE8" w:rsidRPr="000D6A10" w:rsidRDefault="000D1DE8" w:rsidP="000D1DE8">
      <w:pPr>
        <w:adjustRightInd w:val="0"/>
        <w:snapToGrid w:val="0"/>
        <w:spacing w:line="360" w:lineRule="auto"/>
        <w:ind w:firstLineChars="200" w:firstLine="480"/>
        <w:rPr>
          <w:rFonts w:ascii="宋体" w:hAnsi="宋体"/>
          <w:snapToGrid w:val="0"/>
          <w:color w:val="000000"/>
          <w:kern w:val="0"/>
          <w:sz w:val="24"/>
          <w:szCs w:val="24"/>
        </w:rPr>
      </w:pPr>
      <w:r w:rsidRPr="000D6A10">
        <w:rPr>
          <w:rFonts w:ascii="宋体" w:hAnsi="宋体" w:hint="eastAsia"/>
          <w:snapToGrid w:val="0"/>
          <w:color w:val="000000"/>
          <w:kern w:val="0"/>
          <w:sz w:val="24"/>
          <w:szCs w:val="24"/>
        </w:rPr>
        <w:t>2</w:t>
      </w:r>
      <w:r w:rsidRPr="000D6A10">
        <w:rPr>
          <w:rFonts w:ascii="宋体" w:hAnsi="宋体" w:hint="eastAsia"/>
          <w:color w:val="000000"/>
          <w:sz w:val="24"/>
          <w:szCs w:val="24"/>
        </w:rPr>
        <w:t>.</w:t>
      </w:r>
      <w:r w:rsidRPr="000D6A10">
        <w:rPr>
          <w:rFonts w:ascii="宋体" w:hAnsi="宋体" w:hint="eastAsia"/>
          <w:snapToGrid w:val="0"/>
          <w:color w:val="000000"/>
          <w:kern w:val="0"/>
          <w:sz w:val="24"/>
          <w:szCs w:val="24"/>
        </w:rPr>
        <w:t>买受人在办理房屋收楼手续前自行将首期物业专项维修资金存入房地产行政主管部门委托银行的物业专顶维修资金专户。</w:t>
      </w:r>
    </w:p>
    <w:p w:rsidR="000D1DE8" w:rsidRPr="000D6A10" w:rsidRDefault="000D1DE8" w:rsidP="000D1DE8">
      <w:pPr>
        <w:adjustRightInd w:val="0"/>
        <w:snapToGrid w:val="0"/>
        <w:spacing w:line="360" w:lineRule="auto"/>
        <w:ind w:firstLineChars="200" w:firstLine="480"/>
        <w:rPr>
          <w:rFonts w:ascii="宋体" w:hAnsi="宋体"/>
          <w:snapToGrid w:val="0"/>
          <w:color w:val="000000"/>
          <w:kern w:val="0"/>
          <w:sz w:val="24"/>
          <w:szCs w:val="24"/>
        </w:rPr>
      </w:pPr>
      <w:r w:rsidRPr="000D6A10">
        <w:rPr>
          <w:rFonts w:ascii="宋体" w:hAnsi="宋体" w:hint="eastAsia"/>
          <w:snapToGrid w:val="0"/>
          <w:color w:val="000000"/>
          <w:kern w:val="0"/>
          <w:sz w:val="24"/>
          <w:szCs w:val="24"/>
        </w:rPr>
        <w:t>（二）买受人未按规定交存首期物业专项维修资金的，出卖人不得将房屋交付买受</w:t>
      </w:r>
      <w:r w:rsidRPr="000D6A10">
        <w:rPr>
          <w:rFonts w:ascii="宋体" w:hAnsi="宋体" w:hint="eastAsia"/>
          <w:snapToGrid w:val="0"/>
          <w:color w:val="000000"/>
          <w:kern w:val="0"/>
          <w:sz w:val="24"/>
          <w:szCs w:val="24"/>
        </w:rPr>
        <w:lastRenderedPageBreak/>
        <w:t>人。</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第二十条</w:t>
      </w:r>
      <w:r w:rsidRPr="000D6A10">
        <w:rPr>
          <w:rFonts w:ascii="宋体" w:hAnsi="宋体" w:cs="宋体" w:hint="eastAsia"/>
          <w:b/>
          <w:bCs/>
          <w:snapToGrid w:val="0"/>
          <w:color w:val="000000"/>
          <w:kern w:val="0"/>
          <w:sz w:val="24"/>
          <w:szCs w:val="24"/>
        </w:rPr>
        <w:t xml:space="preserve"> </w:t>
      </w:r>
      <w:r w:rsidRPr="000D6A10">
        <w:rPr>
          <w:rFonts w:ascii="宋体" w:hAnsi="宋体" w:cs="宋体" w:hint="eastAsia"/>
          <w:bCs/>
          <w:snapToGrid w:val="0"/>
          <w:color w:val="000000"/>
          <w:kern w:val="0"/>
          <w:sz w:val="24"/>
          <w:szCs w:val="24"/>
        </w:rPr>
        <w:t xml:space="preserve"> 建筑物区分所有权</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（一）买受人对其建筑物专有部分享有占有、使用、收益和处分的权利。</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（二）以下部位归业主共有：</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1.建筑物的基础、承重结构、外墙、屋顶等基本结构部分，通道、楼梯、大堂等公共通行部分，消防、公共照明等附属设施、设备，避难层、设备层或者设备间等结构部分；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2.该商品房所在建筑区划内的道路（属于城镇公共道路的除外）、绿地（属于城镇公共绿地或者明示属于个人的除外）、占用业主共有的道路或者其他场地用于停放汽车的车位、物业服务用房；</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（三）双方对其他配套设施约定如下：</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1.规划的车位、车库：</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2.会所：</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150" w:firstLine="361"/>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第二十一条</w:t>
      </w:r>
      <w:r w:rsidRPr="000D6A10">
        <w:rPr>
          <w:rFonts w:ascii="宋体" w:hAnsi="宋体" w:cs="宋体" w:hint="eastAsia"/>
          <w:bCs/>
          <w:snapToGrid w:val="0"/>
          <w:color w:val="000000"/>
          <w:kern w:val="0"/>
          <w:sz w:val="24"/>
          <w:szCs w:val="24"/>
        </w:rPr>
        <w:t xml:space="preserve">  税费</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（一）双方应当按照国家的有关规定，向相应部门缴纳因该商品房买卖发生的税费。</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（二）出卖人向买受人代收的税费：</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snapToGrid w:val="0"/>
          <w:color w:val="000000"/>
          <w:kern w:val="0"/>
          <w:sz w:val="24"/>
          <w:szCs w:val="24"/>
        </w:rPr>
        <w:t>名称</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，金额</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（币种）</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元（大写</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元整）。</w:t>
      </w:r>
    </w:p>
    <w:p w:rsidR="000D1DE8" w:rsidRPr="000D6A10" w:rsidRDefault="000D1DE8" w:rsidP="000D1DE8">
      <w:pPr>
        <w:topLinePunct/>
        <w:adjustRightInd w:val="0"/>
        <w:snapToGrid w:val="0"/>
        <w:spacing w:line="360" w:lineRule="auto"/>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第二十二条</w:t>
      </w:r>
      <w:r w:rsidRPr="000D6A10">
        <w:rPr>
          <w:rFonts w:ascii="宋体" w:hAnsi="宋体" w:cs="宋体" w:hint="eastAsia"/>
          <w:b/>
          <w:bCs/>
          <w:snapToGrid w:val="0"/>
          <w:color w:val="000000"/>
          <w:kern w:val="0"/>
          <w:sz w:val="24"/>
          <w:szCs w:val="24"/>
        </w:rPr>
        <w:t xml:space="preserve"> </w:t>
      </w:r>
      <w:r w:rsidRPr="000D6A10">
        <w:rPr>
          <w:rFonts w:ascii="宋体" w:hAnsi="宋体" w:cs="宋体" w:hint="eastAsia"/>
          <w:bCs/>
          <w:snapToGrid w:val="0"/>
          <w:color w:val="000000"/>
          <w:kern w:val="0"/>
          <w:sz w:val="24"/>
          <w:szCs w:val="24"/>
        </w:rPr>
        <w:t xml:space="preserve"> 销售和使用承诺</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1.出卖人承诺不采取分割拆零销售、返本销售或者变相返本销售的方式销售商品房。</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2.出卖人承诺按照规划用途进行建设和出售，不擅自改变该商品房使用性质，并按照规划用途办理房屋登记。出卖人不得擅自改变与该商品房有关的共用部位和设施的使用性质。</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3.出卖人承诺对商品房的销售，不涉及依法或者依规划属于买受人共有的共用部位和设施的处分。</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4.出卖人承诺已将遮挡或妨碍房屋正常使用的情况告知买受人。具体内容见附件十</w:t>
      </w:r>
      <w:r w:rsidRPr="000D6A10">
        <w:rPr>
          <w:rFonts w:ascii="宋体" w:hAnsi="宋体" w:cs="宋体" w:hint="eastAsia"/>
          <w:bCs/>
          <w:snapToGrid w:val="0"/>
          <w:color w:val="000000"/>
          <w:kern w:val="0"/>
          <w:sz w:val="24"/>
          <w:szCs w:val="24"/>
        </w:rPr>
        <w:lastRenderedPageBreak/>
        <w:t>二。</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5.买受人使用该商品房期间，不得擅自改变该商品房的用途、建筑主体结构和承重结构。</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6.</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7.</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第二十三条</w:t>
      </w:r>
      <w:r w:rsidRPr="000D6A10">
        <w:rPr>
          <w:rFonts w:ascii="宋体" w:hAnsi="宋体" w:cs="宋体" w:hint="eastAsia"/>
          <w:bCs/>
          <w:snapToGrid w:val="0"/>
          <w:color w:val="000000"/>
          <w:kern w:val="0"/>
          <w:sz w:val="24"/>
          <w:szCs w:val="24"/>
        </w:rPr>
        <w:t xml:space="preserve">  送达</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出卖人和买受人保证在本合同中记载的通讯地址、联系电话均真实有效。任何根据本合同发出的文件，均应采用书面形式，以【邮政快递】【邮寄挂号信】【</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】方式送达对方。任何一方变更通讯地址、联系电话的，应在变更之日起</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日内书面通知对方。变更的一方未履行通知义务导致送达不能的，应承担相应的法律责任。</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第二十四条</w:t>
      </w:r>
      <w:r w:rsidRPr="000D6A10">
        <w:rPr>
          <w:rFonts w:ascii="宋体" w:hAnsi="宋体" w:cs="宋体" w:hint="eastAsia"/>
          <w:b/>
          <w:bCs/>
          <w:snapToGrid w:val="0"/>
          <w:color w:val="000000"/>
          <w:kern w:val="0"/>
          <w:sz w:val="24"/>
          <w:szCs w:val="24"/>
        </w:rPr>
        <w:t xml:space="preserve"> </w:t>
      </w:r>
      <w:r w:rsidRPr="000D6A10">
        <w:rPr>
          <w:rFonts w:ascii="宋体" w:hAnsi="宋体" w:cs="宋体" w:hint="eastAsia"/>
          <w:bCs/>
          <w:snapToGrid w:val="0"/>
          <w:color w:val="000000"/>
          <w:kern w:val="0"/>
          <w:sz w:val="24"/>
          <w:szCs w:val="24"/>
        </w:rPr>
        <w:t xml:space="preserve"> 买受人信息保护</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第二十五条</w:t>
      </w:r>
      <w:r w:rsidRPr="000D6A10">
        <w:rPr>
          <w:rFonts w:ascii="宋体" w:hAnsi="宋体" w:cs="宋体" w:hint="eastAsia"/>
          <w:bCs/>
          <w:snapToGrid w:val="0"/>
          <w:color w:val="000000"/>
          <w:kern w:val="0"/>
          <w:sz w:val="24"/>
          <w:szCs w:val="24"/>
        </w:rPr>
        <w:t xml:space="preserve">  争议解决方式</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本合同在履行过程中发生的争议，由双方当事人协商解决，也可通过相关机构调解；或按照下列第</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种方式解决：</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1.依法向房屋所在地人民法院起诉。</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2.提交</w:t>
      </w:r>
      <w:r>
        <w:rPr>
          <w:rFonts w:ascii="宋体" w:hAnsi="宋体" w:cs="宋体" w:hint="eastAsia"/>
          <w:snapToGrid w:val="0"/>
          <w:color w:val="000000"/>
          <w:kern w:val="0"/>
          <w:sz w:val="24"/>
          <w:szCs w:val="24"/>
        </w:rPr>
        <w:t>中国</w:t>
      </w:r>
      <w:r w:rsidRPr="000D6A10">
        <w:rPr>
          <w:rFonts w:ascii="宋体" w:hAnsi="宋体" w:cs="宋体" w:hint="eastAsia"/>
          <w:snapToGrid w:val="0"/>
          <w:color w:val="000000"/>
          <w:kern w:val="0"/>
          <w:sz w:val="24"/>
          <w:szCs w:val="24"/>
        </w:rPr>
        <w:t>广州仲裁委仲裁。</w:t>
      </w:r>
    </w:p>
    <w:p w:rsidR="000D1DE8" w:rsidRPr="000D6A10" w:rsidRDefault="000D1DE8" w:rsidP="000D1DE8">
      <w:pPr>
        <w:topLinePunct/>
        <w:adjustRightInd w:val="0"/>
        <w:snapToGrid w:val="0"/>
        <w:spacing w:line="360" w:lineRule="auto"/>
        <w:ind w:firstLineChars="200" w:firstLine="480"/>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3.</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第二十六条</w:t>
      </w:r>
      <w:r w:rsidRPr="000D6A10">
        <w:rPr>
          <w:rFonts w:ascii="宋体" w:hAnsi="宋体" w:cs="宋体" w:hint="eastAsia"/>
          <w:bCs/>
          <w:snapToGrid w:val="0"/>
          <w:color w:val="000000"/>
          <w:kern w:val="0"/>
          <w:sz w:val="24"/>
          <w:szCs w:val="24"/>
        </w:rPr>
        <w:t xml:space="preserve">  补充协议</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对本合同中未约定或约定不明的内容，双方可根据具体情况签订书面补充协议（补充协议见附件十</w:t>
      </w:r>
      <w:r>
        <w:rPr>
          <w:rFonts w:ascii="宋体" w:hAnsi="宋体" w:cs="宋体" w:hint="eastAsia"/>
          <w:bCs/>
          <w:snapToGrid w:val="0"/>
          <w:color w:val="000000"/>
          <w:kern w:val="0"/>
          <w:sz w:val="24"/>
          <w:szCs w:val="24"/>
        </w:rPr>
        <w:t>四</w:t>
      </w:r>
      <w:r w:rsidRPr="000D6A10">
        <w:rPr>
          <w:rFonts w:ascii="宋体" w:hAnsi="宋体" w:cs="宋体" w:hint="eastAsia"/>
          <w:bCs/>
          <w:snapToGrid w:val="0"/>
          <w:color w:val="000000"/>
          <w:kern w:val="0"/>
          <w:sz w:val="24"/>
          <w:szCs w:val="24"/>
        </w:rPr>
        <w:t>）。</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补充协议中含有不合理的减轻或免除本合同中约定应当由出卖人承担的责任，或不合理的加重买受人责任、排除买受人主要权利内容的，仍以本合同为准。</w:t>
      </w:r>
    </w:p>
    <w:p w:rsidR="000D1DE8" w:rsidRPr="000D6A10" w:rsidRDefault="000D1DE8" w:rsidP="000D1DE8">
      <w:pPr>
        <w:topLinePunct/>
        <w:adjustRightInd w:val="0"/>
        <w:snapToGrid w:val="0"/>
        <w:spacing w:line="360" w:lineRule="auto"/>
        <w:ind w:firstLineChars="200" w:firstLine="482"/>
        <w:rPr>
          <w:rFonts w:ascii="宋体" w:hAnsi="宋体" w:cs="宋体"/>
          <w:bCs/>
          <w:snapToGrid w:val="0"/>
          <w:color w:val="000000"/>
          <w:kern w:val="0"/>
          <w:sz w:val="24"/>
          <w:szCs w:val="24"/>
        </w:rPr>
      </w:pPr>
      <w:r w:rsidRPr="000D6A10">
        <w:rPr>
          <w:rFonts w:ascii="黑体" w:eastAsia="黑体" w:hAnsi="宋体" w:cs="宋体" w:hint="eastAsia"/>
          <w:b/>
          <w:bCs/>
          <w:snapToGrid w:val="0"/>
          <w:color w:val="000000"/>
          <w:kern w:val="0"/>
          <w:sz w:val="24"/>
          <w:szCs w:val="24"/>
        </w:rPr>
        <w:t>第二十七条</w:t>
      </w:r>
      <w:r w:rsidRPr="000D6A10">
        <w:rPr>
          <w:rFonts w:ascii="宋体" w:hAnsi="宋体" w:cs="宋体" w:hint="eastAsia"/>
          <w:bCs/>
          <w:snapToGrid w:val="0"/>
          <w:color w:val="000000"/>
          <w:kern w:val="0"/>
          <w:sz w:val="24"/>
          <w:szCs w:val="24"/>
        </w:rPr>
        <w:t xml:space="preserve">  合同生效</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t>本合同自双方签字或盖章之日起生效。本合同的解除应当采用书面形式。</w:t>
      </w:r>
    </w:p>
    <w:p w:rsidR="000D1DE8" w:rsidRPr="000D6A10" w:rsidRDefault="000D1DE8" w:rsidP="000D1DE8">
      <w:pPr>
        <w:topLinePunct/>
        <w:adjustRightInd w:val="0"/>
        <w:snapToGrid w:val="0"/>
        <w:spacing w:line="360" w:lineRule="auto"/>
        <w:ind w:firstLineChars="200" w:firstLine="480"/>
        <w:rPr>
          <w:rFonts w:ascii="宋体" w:hAnsi="宋体" w:cs="宋体"/>
          <w:bCs/>
          <w:snapToGrid w:val="0"/>
          <w:color w:val="000000"/>
          <w:kern w:val="0"/>
          <w:sz w:val="24"/>
          <w:szCs w:val="24"/>
        </w:rPr>
      </w:pPr>
      <w:r w:rsidRPr="000D6A10">
        <w:rPr>
          <w:rFonts w:ascii="宋体" w:hAnsi="宋体" w:cs="宋体" w:hint="eastAsia"/>
          <w:bCs/>
          <w:snapToGrid w:val="0"/>
          <w:color w:val="000000"/>
          <w:kern w:val="0"/>
          <w:sz w:val="24"/>
          <w:szCs w:val="24"/>
        </w:rPr>
        <w:lastRenderedPageBreak/>
        <w:t>本合同及附件共</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页，一式</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份，其中出卖人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份，买受人</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份，【</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份，【</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w:t>
      </w:r>
      <w:r w:rsidRPr="000D6A10">
        <w:rPr>
          <w:rFonts w:ascii="宋体" w:hAnsi="宋体" w:cs="宋体" w:hint="eastAsia"/>
          <w:bCs/>
          <w:snapToGrid w:val="0"/>
          <w:color w:val="000000"/>
          <w:kern w:val="0"/>
          <w:sz w:val="24"/>
          <w:szCs w:val="24"/>
          <w:u w:val="single"/>
        </w:rPr>
        <w:t xml:space="preserve">     </w:t>
      </w:r>
      <w:r w:rsidRPr="000D6A10">
        <w:rPr>
          <w:rFonts w:ascii="宋体" w:hAnsi="宋体" w:cs="宋体" w:hint="eastAsia"/>
          <w:bCs/>
          <w:snapToGrid w:val="0"/>
          <w:color w:val="000000"/>
          <w:kern w:val="0"/>
          <w:sz w:val="24"/>
          <w:szCs w:val="24"/>
        </w:rPr>
        <w:t>份。合同附件与本合同具有同等法律效力。</w:t>
      </w:r>
    </w:p>
    <w:p w:rsidR="000D1DE8" w:rsidRPr="000D6A10" w:rsidRDefault="000D1DE8" w:rsidP="000D1DE8">
      <w:pPr>
        <w:tabs>
          <w:tab w:val="left" w:pos="4545"/>
        </w:tabs>
        <w:adjustRightInd w:val="0"/>
        <w:snapToGrid w:val="0"/>
        <w:spacing w:line="360" w:lineRule="auto"/>
        <w:rPr>
          <w:rFonts w:ascii="宋体" w:hAnsi="宋体" w:cs="宋体"/>
          <w:snapToGrid w:val="0"/>
          <w:color w:val="000000"/>
          <w:kern w:val="0"/>
          <w:sz w:val="24"/>
          <w:szCs w:val="24"/>
        </w:rPr>
      </w:pPr>
    </w:p>
    <w:p w:rsidR="000D1DE8" w:rsidRDefault="000D1DE8" w:rsidP="000D1DE8">
      <w:pPr>
        <w:tabs>
          <w:tab w:val="left" w:pos="4545"/>
        </w:tabs>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abs>
          <w:tab w:val="left" w:pos="4545"/>
        </w:tabs>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spacing w:val="-10"/>
          <w:kern w:val="0"/>
          <w:sz w:val="24"/>
          <w:szCs w:val="24"/>
        </w:rPr>
      </w:pPr>
      <w:r w:rsidRPr="000D6A10">
        <w:rPr>
          <w:rFonts w:ascii="宋体" w:hAnsi="宋体" w:cs="宋体" w:hint="eastAsia"/>
          <w:snapToGrid w:val="0"/>
          <w:color w:val="000000"/>
          <w:spacing w:val="-10"/>
          <w:kern w:val="0"/>
          <w:sz w:val="24"/>
          <w:szCs w:val="24"/>
        </w:rPr>
        <w:t>出卖人</w:t>
      </w:r>
      <w:r w:rsidRPr="000D6A10">
        <w:rPr>
          <w:rFonts w:ascii="宋体" w:hAnsi="宋体" w:cs="宋体" w:hint="eastAsia"/>
          <w:snapToGrid w:val="0"/>
          <w:color w:val="000000"/>
          <w:spacing w:val="-10"/>
          <w:kern w:val="0"/>
          <w:szCs w:val="21"/>
        </w:rPr>
        <w:t>（签字或盖章）</w:t>
      </w:r>
      <w:r w:rsidRPr="000D6A10">
        <w:rPr>
          <w:rFonts w:ascii="宋体" w:hAnsi="宋体" w:cs="宋体" w:hint="eastAsia"/>
          <w:snapToGrid w:val="0"/>
          <w:color w:val="000000"/>
          <w:spacing w:val="-10"/>
          <w:kern w:val="0"/>
          <w:sz w:val="24"/>
          <w:szCs w:val="24"/>
        </w:rPr>
        <w:t>:                      买受人</w:t>
      </w:r>
      <w:r w:rsidRPr="000D6A10">
        <w:rPr>
          <w:rFonts w:ascii="宋体" w:hAnsi="宋体" w:cs="宋体" w:hint="eastAsia"/>
          <w:snapToGrid w:val="0"/>
          <w:color w:val="000000"/>
          <w:spacing w:val="-10"/>
          <w:kern w:val="0"/>
          <w:szCs w:val="21"/>
        </w:rPr>
        <w:t>（签字或盖章）</w:t>
      </w:r>
      <w:r w:rsidRPr="000D6A10">
        <w:rPr>
          <w:rFonts w:ascii="宋体" w:hAnsi="宋体" w:cs="宋体" w:hint="eastAsia"/>
          <w:snapToGrid w:val="0"/>
          <w:color w:val="000000"/>
          <w:spacing w:val="-10"/>
          <w:kern w:val="0"/>
          <w:sz w:val="24"/>
          <w:szCs w:val="24"/>
        </w:rPr>
        <w:t>:</w:t>
      </w:r>
    </w:p>
    <w:p w:rsidR="000D1DE8" w:rsidRPr="000D6A10" w:rsidRDefault="000D1DE8" w:rsidP="000D1DE8">
      <w:pPr>
        <w:topLinePunct/>
        <w:adjustRightInd w:val="0"/>
        <w:snapToGrid w:val="0"/>
        <w:spacing w:line="360" w:lineRule="auto"/>
        <w:jc w:val="left"/>
        <w:rPr>
          <w:rFonts w:ascii="宋体" w:hAnsi="宋体" w:cs="宋体"/>
          <w:snapToGrid w:val="0"/>
          <w:color w:val="000000"/>
          <w:spacing w:val="-10"/>
          <w:kern w:val="0"/>
          <w:sz w:val="24"/>
          <w:szCs w:val="24"/>
        </w:rPr>
      </w:pPr>
      <w:r w:rsidRPr="000D6A10">
        <w:rPr>
          <w:rFonts w:ascii="宋体" w:hAnsi="宋体" w:cs="宋体" w:hint="eastAsia"/>
          <w:snapToGrid w:val="0"/>
          <w:color w:val="000000"/>
          <w:spacing w:val="-10"/>
          <w:kern w:val="0"/>
          <w:sz w:val="24"/>
          <w:szCs w:val="24"/>
        </w:rPr>
        <w:t>【法定代表人】</w:t>
      </w:r>
      <w:r>
        <w:rPr>
          <w:rFonts w:ascii="宋体" w:hAnsi="宋体" w:cs="宋体" w:hint="eastAsia"/>
          <w:snapToGrid w:val="0"/>
          <w:color w:val="000000"/>
          <w:spacing w:val="-10"/>
          <w:kern w:val="0"/>
          <w:szCs w:val="21"/>
        </w:rPr>
        <w:t xml:space="preserve"> </w:t>
      </w:r>
      <w:r w:rsidRPr="000D6A10">
        <w:rPr>
          <w:rFonts w:ascii="宋体" w:hAnsi="宋体" w:cs="宋体" w:hint="eastAsia"/>
          <w:snapToGrid w:val="0"/>
          <w:color w:val="000000"/>
          <w:spacing w:val="-10"/>
          <w:kern w:val="0"/>
          <w:sz w:val="24"/>
          <w:szCs w:val="24"/>
        </w:rPr>
        <w:t xml:space="preserve">：           </w:t>
      </w:r>
      <w:r>
        <w:rPr>
          <w:rFonts w:ascii="宋体" w:hAnsi="宋体" w:cs="宋体"/>
          <w:snapToGrid w:val="0"/>
          <w:color w:val="000000"/>
          <w:spacing w:val="-10"/>
          <w:kern w:val="0"/>
          <w:sz w:val="24"/>
          <w:szCs w:val="24"/>
        </w:rPr>
        <w:t xml:space="preserve">              </w:t>
      </w:r>
      <w:r w:rsidRPr="000D6A10">
        <w:rPr>
          <w:rFonts w:ascii="宋体" w:hAnsi="宋体" w:cs="宋体" w:hint="eastAsia"/>
          <w:snapToGrid w:val="0"/>
          <w:color w:val="000000"/>
          <w:spacing w:val="-10"/>
          <w:kern w:val="0"/>
          <w:sz w:val="24"/>
          <w:szCs w:val="24"/>
        </w:rPr>
        <w:t xml:space="preserve"> 【法定代表人】</w:t>
      </w:r>
      <w:r>
        <w:rPr>
          <w:rFonts w:ascii="宋体" w:hAnsi="宋体" w:cs="宋体" w:hint="eastAsia"/>
          <w:snapToGrid w:val="0"/>
          <w:color w:val="000000"/>
          <w:spacing w:val="-10"/>
          <w:kern w:val="0"/>
          <w:szCs w:val="21"/>
        </w:rPr>
        <w:t xml:space="preserve"> </w:t>
      </w:r>
      <w:r w:rsidRPr="000D6A10">
        <w:rPr>
          <w:rFonts w:ascii="宋体" w:hAnsi="宋体" w:cs="宋体" w:hint="eastAsia"/>
          <w:snapToGrid w:val="0"/>
          <w:color w:val="000000"/>
          <w:spacing w:val="-10"/>
          <w:kern w:val="0"/>
          <w:sz w:val="24"/>
          <w:szCs w:val="24"/>
        </w:rPr>
        <w:t>：</w:t>
      </w:r>
    </w:p>
    <w:p w:rsidR="000D1DE8" w:rsidRPr="000D6A10" w:rsidRDefault="000D1DE8" w:rsidP="000D1DE8">
      <w:pPr>
        <w:topLinePunct/>
        <w:adjustRightInd w:val="0"/>
        <w:snapToGrid w:val="0"/>
        <w:spacing w:line="360" w:lineRule="auto"/>
        <w:jc w:val="left"/>
        <w:rPr>
          <w:rFonts w:ascii="宋体" w:hAnsi="宋体" w:cs="宋体"/>
          <w:snapToGrid w:val="0"/>
          <w:color w:val="000000"/>
          <w:spacing w:val="-10"/>
          <w:kern w:val="0"/>
          <w:sz w:val="24"/>
          <w:szCs w:val="24"/>
        </w:rPr>
      </w:pPr>
      <w:r w:rsidRPr="000D6A10">
        <w:rPr>
          <w:rFonts w:ascii="宋体" w:hAnsi="宋体" w:cs="宋体" w:hint="eastAsia"/>
          <w:snapToGrid w:val="0"/>
          <w:color w:val="000000"/>
          <w:spacing w:val="-10"/>
          <w:kern w:val="0"/>
          <w:sz w:val="24"/>
          <w:szCs w:val="24"/>
        </w:rPr>
        <w:t>【委托代理人】</w:t>
      </w:r>
      <w:r>
        <w:rPr>
          <w:rFonts w:ascii="宋体" w:hAnsi="宋体" w:cs="宋体" w:hint="eastAsia"/>
          <w:snapToGrid w:val="0"/>
          <w:color w:val="000000"/>
          <w:spacing w:val="-10"/>
          <w:kern w:val="0"/>
          <w:szCs w:val="21"/>
        </w:rPr>
        <w:t xml:space="preserve"> </w:t>
      </w:r>
      <w:r w:rsidRPr="000D6A10">
        <w:rPr>
          <w:rFonts w:ascii="宋体" w:hAnsi="宋体" w:cs="宋体" w:hint="eastAsia"/>
          <w:snapToGrid w:val="0"/>
          <w:color w:val="000000"/>
          <w:spacing w:val="-10"/>
          <w:kern w:val="0"/>
          <w:sz w:val="24"/>
          <w:szCs w:val="24"/>
        </w:rPr>
        <w:t xml:space="preserve">：           </w:t>
      </w:r>
      <w:r>
        <w:rPr>
          <w:rFonts w:ascii="宋体" w:hAnsi="宋体" w:cs="宋体"/>
          <w:snapToGrid w:val="0"/>
          <w:color w:val="000000"/>
          <w:spacing w:val="-10"/>
          <w:kern w:val="0"/>
          <w:sz w:val="24"/>
          <w:szCs w:val="24"/>
        </w:rPr>
        <w:t xml:space="preserve">              </w:t>
      </w:r>
      <w:r w:rsidRPr="000D6A10">
        <w:rPr>
          <w:rFonts w:ascii="宋体" w:hAnsi="宋体" w:cs="宋体" w:hint="eastAsia"/>
          <w:snapToGrid w:val="0"/>
          <w:color w:val="000000"/>
          <w:spacing w:val="-10"/>
          <w:kern w:val="0"/>
          <w:sz w:val="24"/>
          <w:szCs w:val="24"/>
        </w:rPr>
        <w:t xml:space="preserve"> 【委托代理人】</w:t>
      </w:r>
      <w:r>
        <w:rPr>
          <w:rFonts w:ascii="宋体" w:hAnsi="宋体" w:cs="宋体" w:hint="eastAsia"/>
          <w:snapToGrid w:val="0"/>
          <w:color w:val="000000"/>
          <w:spacing w:val="-10"/>
          <w:kern w:val="0"/>
          <w:szCs w:val="21"/>
        </w:rPr>
        <w:t xml:space="preserve"> </w:t>
      </w:r>
      <w:r w:rsidRPr="000D6A10">
        <w:rPr>
          <w:rFonts w:ascii="宋体" w:hAnsi="宋体" w:cs="宋体" w:hint="eastAsia"/>
          <w:snapToGrid w:val="0"/>
          <w:color w:val="000000"/>
          <w:spacing w:val="-10"/>
          <w:kern w:val="0"/>
          <w:sz w:val="24"/>
          <w:szCs w:val="24"/>
        </w:rPr>
        <w:t>：</w:t>
      </w:r>
    </w:p>
    <w:p w:rsidR="000D1DE8" w:rsidRPr="000D6A10" w:rsidRDefault="000D1DE8" w:rsidP="000D1DE8">
      <w:pPr>
        <w:topLinePunct/>
        <w:adjustRightInd w:val="0"/>
        <w:snapToGrid w:val="0"/>
        <w:spacing w:line="360" w:lineRule="auto"/>
        <w:jc w:val="left"/>
        <w:rPr>
          <w:rFonts w:ascii="宋体" w:hAnsi="宋体" w:cs="宋体"/>
          <w:snapToGrid w:val="0"/>
          <w:color w:val="000000"/>
          <w:spacing w:val="-10"/>
          <w:kern w:val="0"/>
          <w:sz w:val="24"/>
          <w:szCs w:val="24"/>
        </w:rPr>
      </w:pPr>
      <w:r w:rsidRPr="000D6A10">
        <w:rPr>
          <w:rFonts w:ascii="宋体" w:hAnsi="宋体" w:cs="宋体" w:hint="eastAsia"/>
          <w:snapToGrid w:val="0"/>
          <w:color w:val="000000"/>
          <w:spacing w:val="-10"/>
          <w:kern w:val="0"/>
          <w:sz w:val="24"/>
          <w:szCs w:val="24"/>
        </w:rPr>
        <w:t xml:space="preserve">                                          </w:t>
      </w:r>
    </w:p>
    <w:p w:rsidR="000D1DE8" w:rsidRPr="000D6A10" w:rsidRDefault="000D1DE8" w:rsidP="000D1DE8">
      <w:pPr>
        <w:topLinePunct/>
        <w:adjustRightInd w:val="0"/>
        <w:snapToGrid w:val="0"/>
        <w:spacing w:line="360" w:lineRule="auto"/>
        <w:jc w:val="left"/>
        <w:rPr>
          <w:rFonts w:ascii="宋体" w:hAnsi="宋体" w:cs="宋体"/>
          <w:snapToGrid w:val="0"/>
          <w:color w:val="000000"/>
          <w:spacing w:val="-10"/>
          <w:kern w:val="0"/>
          <w:sz w:val="24"/>
          <w:szCs w:val="24"/>
        </w:rPr>
      </w:pPr>
      <w:r w:rsidRPr="000D6A10">
        <w:rPr>
          <w:rFonts w:ascii="宋体" w:hAnsi="宋体" w:cs="宋体" w:hint="eastAsia"/>
          <w:snapToGrid w:val="0"/>
          <w:color w:val="000000"/>
          <w:spacing w:val="-10"/>
          <w:kern w:val="0"/>
          <w:sz w:val="24"/>
          <w:szCs w:val="24"/>
        </w:rPr>
        <w:t>签订时间：</w:t>
      </w:r>
      <w:r w:rsidRPr="000D6A10">
        <w:rPr>
          <w:rFonts w:ascii="宋体" w:hAnsi="宋体" w:cs="宋体" w:hint="eastAsia"/>
          <w:snapToGrid w:val="0"/>
          <w:color w:val="000000"/>
          <w:spacing w:val="-10"/>
          <w:kern w:val="0"/>
          <w:sz w:val="24"/>
          <w:szCs w:val="24"/>
          <w:u w:val="single"/>
        </w:rPr>
        <w:t xml:space="preserve">    </w:t>
      </w:r>
      <w:r w:rsidRPr="000D6A10">
        <w:rPr>
          <w:rFonts w:ascii="宋体" w:hAnsi="宋体" w:cs="宋体" w:hint="eastAsia"/>
          <w:snapToGrid w:val="0"/>
          <w:color w:val="000000"/>
          <w:spacing w:val="-10"/>
          <w:kern w:val="0"/>
          <w:sz w:val="24"/>
          <w:szCs w:val="24"/>
        </w:rPr>
        <w:t>年</w:t>
      </w:r>
      <w:r w:rsidRPr="000D6A10">
        <w:rPr>
          <w:rFonts w:ascii="宋体" w:hAnsi="宋体" w:cs="宋体" w:hint="eastAsia"/>
          <w:snapToGrid w:val="0"/>
          <w:color w:val="000000"/>
          <w:spacing w:val="-10"/>
          <w:kern w:val="0"/>
          <w:sz w:val="24"/>
          <w:szCs w:val="24"/>
          <w:u w:val="single"/>
        </w:rPr>
        <w:t xml:space="preserve">    </w:t>
      </w:r>
      <w:r w:rsidRPr="000D6A10">
        <w:rPr>
          <w:rFonts w:ascii="宋体" w:hAnsi="宋体" w:cs="宋体" w:hint="eastAsia"/>
          <w:snapToGrid w:val="0"/>
          <w:color w:val="000000"/>
          <w:spacing w:val="-10"/>
          <w:kern w:val="0"/>
          <w:sz w:val="24"/>
          <w:szCs w:val="24"/>
        </w:rPr>
        <w:t>月</w:t>
      </w:r>
      <w:r w:rsidRPr="000D6A10">
        <w:rPr>
          <w:rFonts w:ascii="宋体" w:hAnsi="宋体" w:cs="宋体" w:hint="eastAsia"/>
          <w:snapToGrid w:val="0"/>
          <w:color w:val="000000"/>
          <w:spacing w:val="-10"/>
          <w:kern w:val="0"/>
          <w:sz w:val="24"/>
          <w:szCs w:val="24"/>
          <w:u w:val="single"/>
        </w:rPr>
        <w:t xml:space="preserve">    </w:t>
      </w:r>
      <w:r w:rsidRPr="000D6A10">
        <w:rPr>
          <w:rFonts w:ascii="宋体" w:hAnsi="宋体" w:cs="宋体" w:hint="eastAsia"/>
          <w:snapToGrid w:val="0"/>
          <w:color w:val="000000"/>
          <w:spacing w:val="-10"/>
          <w:kern w:val="0"/>
          <w:sz w:val="24"/>
          <w:szCs w:val="24"/>
        </w:rPr>
        <w:t>日             签订时间：</w:t>
      </w:r>
      <w:r w:rsidRPr="000D6A10">
        <w:rPr>
          <w:rFonts w:ascii="宋体" w:hAnsi="宋体" w:cs="宋体" w:hint="eastAsia"/>
          <w:snapToGrid w:val="0"/>
          <w:color w:val="000000"/>
          <w:spacing w:val="-10"/>
          <w:kern w:val="0"/>
          <w:sz w:val="24"/>
          <w:szCs w:val="24"/>
          <w:u w:val="single"/>
        </w:rPr>
        <w:t xml:space="preserve">    </w:t>
      </w:r>
      <w:r w:rsidRPr="000D6A10">
        <w:rPr>
          <w:rFonts w:ascii="宋体" w:hAnsi="宋体" w:cs="宋体" w:hint="eastAsia"/>
          <w:snapToGrid w:val="0"/>
          <w:color w:val="000000"/>
          <w:spacing w:val="-10"/>
          <w:kern w:val="0"/>
          <w:sz w:val="24"/>
          <w:szCs w:val="24"/>
        </w:rPr>
        <w:t>年</w:t>
      </w:r>
      <w:r w:rsidRPr="000D6A10">
        <w:rPr>
          <w:rFonts w:ascii="宋体" w:hAnsi="宋体" w:cs="宋体" w:hint="eastAsia"/>
          <w:snapToGrid w:val="0"/>
          <w:color w:val="000000"/>
          <w:spacing w:val="-10"/>
          <w:kern w:val="0"/>
          <w:sz w:val="24"/>
          <w:szCs w:val="24"/>
          <w:u w:val="single"/>
        </w:rPr>
        <w:t xml:space="preserve">    </w:t>
      </w:r>
      <w:r w:rsidRPr="000D6A10">
        <w:rPr>
          <w:rFonts w:ascii="宋体" w:hAnsi="宋体" w:cs="宋体" w:hint="eastAsia"/>
          <w:snapToGrid w:val="0"/>
          <w:color w:val="000000"/>
          <w:spacing w:val="-10"/>
          <w:kern w:val="0"/>
          <w:sz w:val="24"/>
          <w:szCs w:val="24"/>
        </w:rPr>
        <w:t>月</w:t>
      </w:r>
      <w:r w:rsidRPr="000D6A10">
        <w:rPr>
          <w:rFonts w:ascii="宋体" w:hAnsi="宋体" w:cs="宋体" w:hint="eastAsia"/>
          <w:snapToGrid w:val="0"/>
          <w:color w:val="000000"/>
          <w:spacing w:val="-10"/>
          <w:kern w:val="0"/>
          <w:sz w:val="24"/>
          <w:szCs w:val="24"/>
          <w:u w:val="single"/>
        </w:rPr>
        <w:t xml:space="preserve">    </w:t>
      </w:r>
      <w:r w:rsidRPr="000D6A10">
        <w:rPr>
          <w:rFonts w:ascii="宋体" w:hAnsi="宋体" w:cs="宋体" w:hint="eastAsia"/>
          <w:snapToGrid w:val="0"/>
          <w:color w:val="000000"/>
          <w:spacing w:val="-10"/>
          <w:kern w:val="0"/>
          <w:sz w:val="24"/>
          <w:szCs w:val="24"/>
        </w:rPr>
        <w:t>日</w:t>
      </w:r>
    </w:p>
    <w:p w:rsidR="000D1DE8" w:rsidRPr="000D6A10" w:rsidRDefault="000D1DE8" w:rsidP="000D1DE8">
      <w:pPr>
        <w:topLinePunct/>
        <w:adjustRightInd w:val="0"/>
        <w:snapToGrid w:val="0"/>
        <w:spacing w:line="360" w:lineRule="auto"/>
        <w:jc w:val="left"/>
        <w:rPr>
          <w:rFonts w:ascii="宋体" w:hAnsi="宋体" w:cs="宋体"/>
          <w:snapToGrid w:val="0"/>
          <w:color w:val="000000"/>
          <w:spacing w:val="-10"/>
          <w:kern w:val="0"/>
          <w:sz w:val="24"/>
          <w:szCs w:val="24"/>
          <w:u w:val="single"/>
        </w:rPr>
      </w:pPr>
      <w:r w:rsidRPr="000D6A10">
        <w:rPr>
          <w:rFonts w:ascii="宋体" w:hAnsi="宋体" w:cs="宋体" w:hint="eastAsia"/>
          <w:snapToGrid w:val="0"/>
          <w:color w:val="000000"/>
          <w:spacing w:val="-10"/>
          <w:kern w:val="0"/>
          <w:sz w:val="24"/>
          <w:szCs w:val="24"/>
        </w:rPr>
        <w:t>签订地点：</w:t>
      </w:r>
      <w:r w:rsidRPr="000D6A10">
        <w:rPr>
          <w:rFonts w:ascii="宋体" w:hAnsi="宋体" w:cs="宋体" w:hint="eastAsia"/>
          <w:snapToGrid w:val="0"/>
          <w:color w:val="000000"/>
          <w:spacing w:val="-10"/>
          <w:kern w:val="0"/>
          <w:sz w:val="24"/>
          <w:szCs w:val="24"/>
          <w:u w:val="single"/>
        </w:rPr>
        <w:t xml:space="preserve">                  </w:t>
      </w:r>
      <w:r w:rsidRPr="000D6A10">
        <w:rPr>
          <w:rFonts w:ascii="宋体" w:hAnsi="宋体" w:cs="宋体" w:hint="eastAsia"/>
          <w:snapToGrid w:val="0"/>
          <w:color w:val="000000"/>
          <w:spacing w:val="-10"/>
          <w:kern w:val="0"/>
          <w:sz w:val="24"/>
          <w:szCs w:val="24"/>
        </w:rPr>
        <w:t xml:space="preserve">              签订地点：</w:t>
      </w:r>
      <w:r w:rsidRPr="000D6A10">
        <w:rPr>
          <w:rFonts w:ascii="宋体" w:hAnsi="宋体" w:cs="宋体" w:hint="eastAsia"/>
          <w:snapToGrid w:val="0"/>
          <w:color w:val="000000"/>
          <w:spacing w:val="-10"/>
          <w:kern w:val="0"/>
          <w:sz w:val="24"/>
          <w:szCs w:val="24"/>
          <w:u w:val="single"/>
        </w:rPr>
        <w:t xml:space="preserve">                    </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u w:val="single"/>
        </w:rPr>
      </w:pPr>
      <w:r w:rsidRPr="000D6A10">
        <w:rPr>
          <w:rFonts w:ascii="宋体" w:hAnsi="宋体" w:cs="宋体" w:hint="eastAsia"/>
          <w:snapToGrid w:val="0"/>
          <w:color w:val="000000"/>
          <w:kern w:val="0"/>
          <w:sz w:val="24"/>
          <w:szCs w:val="24"/>
        </w:rPr>
        <w:t>本合同网上签订日期为：</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sectPr w:rsidR="000D1DE8" w:rsidRPr="000D6A10" w:rsidSect="00505A78">
          <w:footerReference w:type="even" r:id="rId7"/>
          <w:footerReference w:type="default" r:id="rId8"/>
          <w:pgSz w:w="11906" w:h="16838" w:code="9"/>
          <w:pgMar w:top="1814" w:right="1361" w:bottom="1701" w:left="1474" w:header="851" w:footer="1304" w:gutter="0"/>
          <w:pgNumType w:fmt="numberInDash"/>
          <w:cols w:space="425"/>
          <w:docGrid w:type="lines" w:linePitch="435"/>
        </w:sectPr>
      </w:pPr>
    </w:p>
    <w:p w:rsidR="000D1DE8" w:rsidRPr="00D87A99" w:rsidRDefault="000D1DE8" w:rsidP="000D1DE8">
      <w:pPr>
        <w:topLinePunct/>
        <w:adjustRightInd w:val="0"/>
        <w:snapToGrid w:val="0"/>
        <w:spacing w:line="360" w:lineRule="auto"/>
        <w:rPr>
          <w:rFonts w:ascii="黑体" w:eastAsia="黑体" w:hAnsi="宋体" w:cs="宋体"/>
          <w:b/>
          <w:snapToGrid w:val="0"/>
          <w:color w:val="000000"/>
          <w:kern w:val="0"/>
          <w:sz w:val="24"/>
          <w:szCs w:val="24"/>
        </w:rPr>
      </w:pPr>
      <w:r w:rsidRPr="00D87A99">
        <w:rPr>
          <w:rFonts w:ascii="黑体" w:eastAsia="黑体" w:hAnsi="宋体" w:cs="宋体" w:hint="eastAsia"/>
          <w:b/>
          <w:snapToGrid w:val="0"/>
          <w:color w:val="000000"/>
          <w:kern w:val="0"/>
          <w:sz w:val="24"/>
          <w:szCs w:val="24"/>
        </w:rPr>
        <w:lastRenderedPageBreak/>
        <w:t>附件一  房屋平面图（应当标明方位）</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1.房屋分层分户图（应当标明详细尺寸，并约定误差范围）</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snapToGrid w:val="0"/>
          <w:color w:val="000000"/>
          <w:kern w:val="0"/>
          <w:sz w:val="24"/>
          <w:szCs w:val="24"/>
        </w:rPr>
      </w:pPr>
      <w:r w:rsidRPr="000D6A10">
        <w:rPr>
          <w:rFonts w:ascii="宋体" w:hAnsi="宋体" w:cs="宋体" w:hint="eastAsia"/>
          <w:snapToGrid w:val="0"/>
          <w:color w:val="000000"/>
          <w:kern w:val="0"/>
          <w:sz w:val="24"/>
          <w:szCs w:val="24"/>
        </w:rPr>
        <w:lastRenderedPageBreak/>
        <w:t>2.</w:t>
      </w:r>
      <w:r w:rsidRPr="000D6A10">
        <w:rPr>
          <w:rFonts w:ascii="宋体" w:hAnsi="宋体" w:hint="eastAsia"/>
          <w:snapToGrid w:val="0"/>
          <w:color w:val="000000"/>
          <w:kern w:val="0"/>
          <w:sz w:val="24"/>
          <w:szCs w:val="24"/>
        </w:rPr>
        <w:t>城乡规划主管部门审批的修建性详细规划图或建设工程设计方案总平面图的公示图（涉及建筑区划</w:t>
      </w:r>
      <w:r w:rsidRPr="000D6A10">
        <w:rPr>
          <w:rFonts w:ascii="宋体" w:hAnsi="宋体"/>
          <w:snapToGrid w:val="0"/>
          <w:color w:val="000000"/>
          <w:kern w:val="0"/>
          <w:sz w:val="24"/>
          <w:szCs w:val="24"/>
        </w:rPr>
        <w:t>内以及区划外直接</w:t>
      </w:r>
      <w:r w:rsidRPr="000D6A10">
        <w:rPr>
          <w:rFonts w:ascii="宋体" w:hAnsi="宋体" w:hint="eastAsia"/>
          <w:snapToGrid w:val="0"/>
          <w:color w:val="000000"/>
          <w:kern w:val="0"/>
          <w:sz w:val="24"/>
          <w:szCs w:val="24"/>
        </w:rPr>
        <w:t>相邻</w:t>
      </w:r>
      <w:r w:rsidRPr="000D6A10">
        <w:rPr>
          <w:rFonts w:ascii="宋体" w:hAnsi="宋体"/>
          <w:snapToGrid w:val="0"/>
          <w:color w:val="000000"/>
          <w:kern w:val="0"/>
          <w:sz w:val="24"/>
          <w:szCs w:val="24"/>
        </w:rPr>
        <w:t>的市政规划道路</w:t>
      </w:r>
      <w:r w:rsidRPr="000D6A10">
        <w:rPr>
          <w:rFonts w:ascii="宋体" w:hAnsi="宋体" w:hint="eastAsia"/>
          <w:snapToGrid w:val="0"/>
          <w:color w:val="000000"/>
          <w:kern w:val="0"/>
          <w:sz w:val="24"/>
          <w:szCs w:val="24"/>
        </w:rPr>
        <w:t>位置</w:t>
      </w:r>
      <w:r w:rsidRPr="000D6A10">
        <w:rPr>
          <w:rFonts w:ascii="宋体" w:hAnsi="宋体"/>
          <w:snapToGrid w:val="0"/>
          <w:color w:val="000000"/>
          <w:kern w:val="0"/>
          <w:sz w:val="24"/>
          <w:szCs w:val="24"/>
        </w:rPr>
        <w:t>及宽度</w:t>
      </w:r>
      <w:r w:rsidRPr="000D6A10">
        <w:rPr>
          <w:rFonts w:ascii="宋体" w:hAnsi="宋体" w:hint="eastAsia"/>
          <w:snapToGrid w:val="0"/>
          <w:color w:val="000000"/>
          <w:kern w:val="0"/>
          <w:sz w:val="24"/>
          <w:szCs w:val="24"/>
        </w:rPr>
        <w:t>，</w:t>
      </w:r>
      <w:r w:rsidRPr="000D6A10">
        <w:rPr>
          <w:rFonts w:ascii="宋体" w:hAnsi="宋体"/>
          <w:snapToGrid w:val="0"/>
          <w:color w:val="000000"/>
          <w:kern w:val="0"/>
          <w:sz w:val="24"/>
          <w:szCs w:val="24"/>
        </w:rPr>
        <w:t>垃圾压缩站、</w:t>
      </w:r>
      <w:r w:rsidRPr="000D6A10">
        <w:rPr>
          <w:rFonts w:ascii="宋体" w:hAnsi="宋体" w:hint="eastAsia"/>
          <w:snapToGrid w:val="0"/>
          <w:color w:val="000000"/>
          <w:kern w:val="0"/>
          <w:sz w:val="24"/>
          <w:szCs w:val="24"/>
        </w:rPr>
        <w:t>变电站</w:t>
      </w:r>
      <w:r w:rsidRPr="000D6A10">
        <w:rPr>
          <w:rFonts w:ascii="宋体" w:hAnsi="宋体"/>
          <w:snapToGrid w:val="0"/>
          <w:color w:val="000000"/>
          <w:kern w:val="0"/>
          <w:sz w:val="24"/>
          <w:szCs w:val="24"/>
        </w:rPr>
        <w:t>、公共厕所、综合医院、社区卫生服务中心、卫生站、消防站、派出所、燃气供应</w:t>
      </w:r>
      <w:r w:rsidRPr="000D6A10">
        <w:rPr>
          <w:rFonts w:ascii="宋体" w:hAnsi="宋体" w:hint="eastAsia"/>
          <w:snapToGrid w:val="0"/>
          <w:color w:val="000000"/>
          <w:kern w:val="0"/>
          <w:sz w:val="24"/>
          <w:szCs w:val="24"/>
        </w:rPr>
        <w:t>站</w:t>
      </w:r>
      <w:r w:rsidRPr="000D6A10">
        <w:rPr>
          <w:rFonts w:ascii="宋体" w:hAnsi="宋体"/>
          <w:snapToGrid w:val="0"/>
          <w:color w:val="000000"/>
          <w:kern w:val="0"/>
          <w:sz w:val="24"/>
          <w:szCs w:val="24"/>
        </w:rPr>
        <w:t>、公交首末站、肉菜市场</w:t>
      </w:r>
      <w:r w:rsidRPr="000D6A10">
        <w:rPr>
          <w:rFonts w:ascii="宋体" w:hAnsi="宋体" w:hint="eastAsia"/>
          <w:snapToGrid w:val="0"/>
          <w:color w:val="000000"/>
          <w:kern w:val="0"/>
          <w:sz w:val="24"/>
          <w:szCs w:val="24"/>
        </w:rPr>
        <w:t>等配套设施</w:t>
      </w:r>
      <w:r w:rsidRPr="000D6A10">
        <w:rPr>
          <w:rFonts w:ascii="宋体" w:hAnsi="宋体"/>
          <w:snapToGrid w:val="0"/>
          <w:color w:val="000000"/>
          <w:kern w:val="0"/>
          <w:sz w:val="24"/>
          <w:szCs w:val="24"/>
        </w:rPr>
        <w:t>的用途、具体位置、规模等</w:t>
      </w:r>
      <w:r w:rsidRPr="000D6A10">
        <w:rPr>
          <w:rFonts w:ascii="宋体" w:hAnsi="宋体" w:hint="eastAsia"/>
          <w:snapToGrid w:val="0"/>
          <w:color w:val="000000"/>
          <w:kern w:val="0"/>
          <w:sz w:val="24"/>
          <w:szCs w:val="24"/>
        </w:rPr>
        <w:t>，需以清晰的方式予以标注、说明）</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505A78"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黑体" w:eastAsia="黑体" w:hAnsi="宋体" w:cs="宋体"/>
          <w:b/>
          <w:snapToGrid w:val="0"/>
          <w:color w:val="000000"/>
          <w:kern w:val="0"/>
          <w:sz w:val="24"/>
          <w:szCs w:val="24"/>
        </w:rPr>
      </w:pPr>
      <w:r w:rsidRPr="000D6A10">
        <w:rPr>
          <w:rFonts w:ascii="黑体" w:eastAsia="黑体" w:hAnsi="宋体" w:cs="宋体" w:hint="eastAsia"/>
          <w:b/>
          <w:snapToGrid w:val="0"/>
          <w:color w:val="000000"/>
          <w:kern w:val="0"/>
          <w:sz w:val="24"/>
          <w:szCs w:val="24"/>
        </w:rPr>
        <w:lastRenderedPageBreak/>
        <w:t>附件二  关于该商品房共用部位的具体说明（可附图说明）</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1.纳入该商品房分摊的共用部位的名称、面积和所在位置</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lastRenderedPageBreak/>
        <w:t>2.未纳入该商品房分摊的共用部位的名称、所在位置</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黑体" w:eastAsia="黑体" w:hAnsi="宋体" w:cs="宋体"/>
          <w:b/>
          <w:snapToGrid w:val="0"/>
          <w:color w:val="000000"/>
          <w:kern w:val="0"/>
          <w:sz w:val="24"/>
          <w:szCs w:val="24"/>
        </w:rPr>
      </w:pPr>
      <w:r w:rsidRPr="000D6A10">
        <w:rPr>
          <w:rFonts w:ascii="黑体" w:eastAsia="黑体" w:hAnsi="宋体" w:cs="宋体" w:hint="eastAsia"/>
          <w:b/>
          <w:snapToGrid w:val="0"/>
          <w:color w:val="000000"/>
          <w:kern w:val="0"/>
          <w:sz w:val="24"/>
          <w:szCs w:val="24"/>
        </w:rPr>
        <w:lastRenderedPageBreak/>
        <w:t>附件三  出卖人提供的承租人放弃优先购买权的声明</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黑体" w:eastAsia="黑体" w:hAnsi="宋体" w:cs="宋体"/>
          <w:b/>
          <w:snapToGrid w:val="0"/>
          <w:color w:val="000000"/>
          <w:kern w:val="0"/>
          <w:sz w:val="24"/>
          <w:szCs w:val="24"/>
        </w:rPr>
      </w:pPr>
      <w:r w:rsidRPr="000D6A10">
        <w:rPr>
          <w:rFonts w:ascii="黑体" w:eastAsia="黑体" w:hAnsi="宋体" w:cs="宋体" w:hint="eastAsia"/>
          <w:b/>
          <w:snapToGrid w:val="0"/>
          <w:color w:val="000000"/>
          <w:kern w:val="0"/>
          <w:sz w:val="24"/>
          <w:szCs w:val="24"/>
        </w:rPr>
        <w:lastRenderedPageBreak/>
        <w:t>附件四  关于该商品房价款的计价方式、总价款、付款方式及期限的具体约定</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黑体" w:eastAsia="黑体" w:hAnsi="宋体" w:cs="宋体"/>
          <w:b/>
          <w:snapToGrid w:val="0"/>
          <w:color w:val="000000"/>
          <w:kern w:val="0"/>
          <w:sz w:val="24"/>
          <w:szCs w:val="24"/>
        </w:rPr>
      </w:pPr>
      <w:r w:rsidRPr="000D6A10">
        <w:rPr>
          <w:rFonts w:ascii="黑体" w:eastAsia="黑体" w:hAnsi="宋体" w:cs="宋体" w:hint="eastAsia"/>
          <w:b/>
          <w:snapToGrid w:val="0"/>
          <w:color w:val="000000"/>
          <w:kern w:val="0"/>
          <w:sz w:val="24"/>
          <w:szCs w:val="24"/>
        </w:rPr>
        <w:lastRenderedPageBreak/>
        <w:t>附件五  关于本项目内相关设施、设备的具体约定</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1.相关设施的位置及用途</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2.其他约定</w:t>
      </w:r>
      <w:r w:rsidRPr="000D6A10">
        <w:rPr>
          <w:rFonts w:ascii="宋体" w:hAnsi="宋体" w:cs="宋体" w:hint="eastAsia"/>
          <w:snapToGrid w:val="0"/>
          <w:kern w:val="0"/>
          <w:szCs w:val="21"/>
        </w:rPr>
        <w:t>（</w:t>
      </w:r>
      <w:r w:rsidRPr="000D6A10">
        <w:rPr>
          <w:rFonts w:ascii="宋体" w:hAnsi="宋体" w:cs="宋体" w:hint="eastAsia"/>
          <w:snapToGrid w:val="0"/>
          <w:color w:val="000000"/>
          <w:kern w:val="0"/>
          <w:sz w:val="24"/>
          <w:szCs w:val="24"/>
        </w:rPr>
        <w:t>含建设安排、投入使用或移交政府的时间以及逾期责任）</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D87A99" w:rsidRDefault="000D1DE8" w:rsidP="000D1DE8">
      <w:pPr>
        <w:topLinePunct/>
        <w:adjustRightInd w:val="0"/>
        <w:snapToGrid w:val="0"/>
        <w:spacing w:line="360" w:lineRule="auto"/>
        <w:rPr>
          <w:rFonts w:ascii="黑体" w:eastAsia="黑体" w:hAnsi="宋体" w:cs="宋体"/>
          <w:b/>
          <w:snapToGrid w:val="0"/>
          <w:color w:val="000000"/>
          <w:kern w:val="0"/>
          <w:sz w:val="24"/>
          <w:szCs w:val="24"/>
        </w:rPr>
      </w:pPr>
      <w:r w:rsidRPr="00D87A99">
        <w:rPr>
          <w:rFonts w:ascii="黑体" w:eastAsia="黑体" w:hAnsi="宋体" w:cs="宋体" w:hint="eastAsia"/>
          <w:b/>
          <w:snapToGrid w:val="0"/>
          <w:color w:val="000000"/>
          <w:kern w:val="0"/>
          <w:sz w:val="24"/>
          <w:szCs w:val="24"/>
        </w:rPr>
        <w:lastRenderedPageBreak/>
        <w:t>附件六  楼巴设置方案（含楼巴运营商、线路设置、停靠站点、车型、票价、服务期限及其他约定）</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505A78"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黑体" w:eastAsia="黑体" w:hAnsi="宋体" w:cs="宋体"/>
          <w:b/>
          <w:snapToGrid w:val="0"/>
          <w:color w:val="000000"/>
          <w:kern w:val="0"/>
          <w:sz w:val="24"/>
          <w:szCs w:val="24"/>
        </w:rPr>
      </w:pPr>
      <w:r w:rsidRPr="000D6A10">
        <w:rPr>
          <w:rFonts w:ascii="黑体" w:eastAsia="黑体" w:hAnsi="宋体" w:cs="宋体" w:hint="eastAsia"/>
          <w:b/>
          <w:snapToGrid w:val="0"/>
          <w:color w:val="000000"/>
          <w:kern w:val="0"/>
          <w:sz w:val="24"/>
          <w:szCs w:val="24"/>
        </w:rPr>
        <w:t>附件七  关于装饰装修及相关设备标准的约定</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交付的商品房达不到本附件约定装修标准的，按照本合同第十四条第（三）款约定处理。出卖人未经双方约定增加的装置、装修、装饰，视为无条件赠送给买受人。</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双方就装饰装修主要材料和设备的品牌、产地、规格、数量等内容约定如下：</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1.外墙：【瓷砖】【涂料】【玻璃幕墙】【</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2.起居室：</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（1）内墙：【涂料】【壁纸】【</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（2）顶棚：【石膏板吊顶】【涂料】【</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（3）室内地面：【大理石】【花岗岩】【水泥抹面】【实木地板】【</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3.厨房：</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（1）地面：【水泥抹面】【瓷砖】【</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（2）墙面：【耐水腻子】【瓷砖】【</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（3）顶棚：【水泥抹面】【石膏吊顶】【</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（4）厨具：</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4.卫生间：</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（1）地面：【水泥抹面】【瓷砖】【</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（2）墙面：【耐水腻子】【瓷砖】【</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（3）顶棚：【水泥抹面】【石膏吊顶】【</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lastRenderedPageBreak/>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（4）卫生器具</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5.阳台：【塑钢封闭】【铝合金封闭】【断桥铝合金封闭】【不封闭】【</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6.电梯：</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（1）品牌：</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（2）型号：</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7.管道：</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8.窗户：</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9.电视电话：</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10.安防系统：</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11．保安系统：</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12.</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黑体" w:eastAsia="黑体" w:hAnsi="宋体" w:cs="宋体"/>
          <w:b/>
          <w:snapToGrid w:val="0"/>
          <w:color w:val="000000"/>
          <w:kern w:val="0"/>
          <w:sz w:val="24"/>
          <w:szCs w:val="24"/>
        </w:rPr>
      </w:pPr>
      <w:r w:rsidRPr="000D6A10">
        <w:rPr>
          <w:rFonts w:ascii="黑体" w:eastAsia="黑体" w:hAnsi="宋体" w:cs="宋体" w:hint="eastAsia"/>
          <w:b/>
          <w:snapToGrid w:val="0"/>
          <w:color w:val="000000"/>
          <w:kern w:val="0"/>
          <w:sz w:val="24"/>
          <w:szCs w:val="24"/>
        </w:rPr>
        <w:lastRenderedPageBreak/>
        <w:t>附件八  建筑节能信息说明</w:t>
      </w:r>
    </w:p>
    <w:p w:rsidR="000D1DE8" w:rsidRPr="000D6A10" w:rsidRDefault="000D1DE8" w:rsidP="000D1DE8">
      <w:pPr>
        <w:adjustRightInd w:val="0"/>
        <w:snapToGrid w:val="0"/>
        <w:spacing w:line="360" w:lineRule="auto"/>
        <w:outlineLvl w:val="0"/>
        <w:rPr>
          <w:rFonts w:ascii="宋体" w:hAnsi="宋体"/>
          <w:b/>
          <w:sz w:val="24"/>
          <w:szCs w:val="24"/>
        </w:rPr>
      </w:pPr>
      <w:r w:rsidRPr="000D6A10">
        <w:rPr>
          <w:rFonts w:ascii="宋体" w:hAnsi="宋体" w:hint="eastAsia"/>
          <w:b/>
          <w:sz w:val="24"/>
          <w:szCs w:val="24"/>
        </w:rPr>
        <w:t>一、围护结构保温（隔热）、遮阳设施</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（一）墙体</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1、保温形式[    ] [ A 外保温] [B 内保温] [C夹芯保温] [D其他]</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2、保温材料名称[    ] [A挤塑聚苯乙烯发泡板] [B模塑聚苯乙烯发泡板][C聚氨酯发泡][D岩棉][E玻璃棉毡][F保温浆料][G其他]</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3、保温材料性能：密度[      kg/m</w:t>
      </w:r>
      <w:r w:rsidRPr="000D6A10">
        <w:rPr>
          <w:rFonts w:ascii="宋体" w:hAnsi="宋体" w:hint="eastAsia"/>
          <w:sz w:val="24"/>
          <w:szCs w:val="24"/>
          <w:vertAlign w:val="superscript"/>
        </w:rPr>
        <w:t>3</w:t>
      </w:r>
      <w:r w:rsidRPr="000D6A10">
        <w:rPr>
          <w:rFonts w:ascii="宋体" w:hAnsi="宋体" w:hint="eastAsia"/>
          <w:sz w:val="24"/>
          <w:szCs w:val="24"/>
        </w:rPr>
        <w:t>]、燃烧性能[      h]、导热系数[     W/M .K]、保温材料层厚度[        mm]</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4、墙体传热系数[     w/m</w:t>
      </w:r>
      <w:r w:rsidRPr="000D6A10">
        <w:rPr>
          <w:rFonts w:ascii="宋体" w:hAnsi="宋体" w:hint="eastAsia"/>
          <w:sz w:val="24"/>
          <w:szCs w:val="24"/>
          <w:vertAlign w:val="superscript"/>
        </w:rPr>
        <w:t>2</w:t>
      </w:r>
      <w:r w:rsidRPr="000D6A10">
        <w:rPr>
          <w:rFonts w:ascii="宋体" w:hAnsi="宋体" w:hint="eastAsia"/>
          <w:sz w:val="24"/>
          <w:szCs w:val="24"/>
        </w:rPr>
        <w:t>.k]</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（二）屋面</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1、保温（隔热）形式[    、  ] [ A 坡屋顶] [B 平屋顶] [C坡屋顶、平屋顶混合][D有架空屋面板][E保温层与防水层倒置][F其他]</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2、保温材料名称[    ] [A挤塑聚苯乙烯发泡板] [B聚氨酯发泡][C加气砼砌块][D憎水珍珠岩] [F其他]</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3、保温材料性能：密度[      kg/m</w:t>
      </w:r>
      <w:r w:rsidRPr="000D6A10">
        <w:rPr>
          <w:rFonts w:ascii="宋体" w:hAnsi="宋体" w:hint="eastAsia"/>
          <w:sz w:val="24"/>
          <w:szCs w:val="24"/>
          <w:vertAlign w:val="superscript"/>
        </w:rPr>
        <w:t>3</w:t>
      </w:r>
      <w:r w:rsidRPr="000D6A10">
        <w:rPr>
          <w:rFonts w:ascii="宋体" w:hAnsi="宋体" w:hint="eastAsia"/>
          <w:sz w:val="24"/>
          <w:szCs w:val="24"/>
        </w:rPr>
        <w:t>]、导热系数[     W/M .K]、吸水率[     %]、保温材料层厚度[        mm]</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4、屋顶传热系数[      w/m</w:t>
      </w:r>
      <w:r w:rsidRPr="000D6A10">
        <w:rPr>
          <w:rFonts w:ascii="宋体" w:hAnsi="宋体" w:hint="eastAsia"/>
          <w:sz w:val="24"/>
          <w:szCs w:val="24"/>
          <w:vertAlign w:val="superscript"/>
        </w:rPr>
        <w:t>2</w:t>
      </w:r>
      <w:r w:rsidRPr="000D6A10">
        <w:rPr>
          <w:rFonts w:ascii="宋体" w:hAnsi="宋体" w:hint="eastAsia"/>
          <w:sz w:val="24"/>
          <w:szCs w:val="24"/>
        </w:rPr>
        <w:t>.k]</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(三)外门窗（幕墙）</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1、门窗类型 [   、   ][   、   ][   、   ][   、   ] [A断热桥铝合金中空玻璃窗][B断热桥铝合金Low-E中空玻璃窗][C塑钢中空玻璃窗][D塑钢Low-E中空玻璃窗][E塑钢单层玻璃窗][F其他]</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2、外遮阳形式：[   、  ]  [A水平百叶遮阳][B水平挡板遮阳] [C垂直百叶遮阳][E垂直挡板遮阳] [F垂直卷帘遮阳]</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3、内遮阳材料 [       ][A 金属百叶][B 无纺布][C 绒布][D纱] [F竹帘] [G其它]</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4、门窗性能：传热系数[      w/m</w:t>
      </w:r>
      <w:r w:rsidRPr="000D6A10">
        <w:rPr>
          <w:rFonts w:ascii="宋体" w:hAnsi="宋体" w:hint="eastAsia"/>
          <w:sz w:val="24"/>
          <w:szCs w:val="24"/>
          <w:vertAlign w:val="superscript"/>
        </w:rPr>
        <w:t>2</w:t>
      </w:r>
      <w:r w:rsidRPr="000D6A10">
        <w:rPr>
          <w:rFonts w:ascii="宋体" w:hAnsi="宋体" w:hint="eastAsia"/>
          <w:sz w:val="24"/>
          <w:szCs w:val="24"/>
        </w:rPr>
        <w:t>.k]、遮阳系数[      %]、可见光透射比[        ]、气密性能[          ]</w:t>
      </w:r>
    </w:p>
    <w:p w:rsidR="000D1DE8" w:rsidRPr="000D6A10" w:rsidRDefault="000D1DE8" w:rsidP="000D1DE8">
      <w:pPr>
        <w:adjustRightInd w:val="0"/>
        <w:snapToGrid w:val="0"/>
        <w:spacing w:line="360" w:lineRule="auto"/>
        <w:outlineLvl w:val="0"/>
        <w:rPr>
          <w:rFonts w:ascii="宋体" w:hAnsi="宋体"/>
          <w:b/>
          <w:sz w:val="24"/>
          <w:szCs w:val="24"/>
        </w:rPr>
      </w:pPr>
      <w:r w:rsidRPr="000D6A10">
        <w:rPr>
          <w:rFonts w:ascii="宋体" w:hAnsi="宋体" w:hint="eastAsia"/>
          <w:b/>
          <w:sz w:val="24"/>
          <w:szCs w:val="24"/>
        </w:rPr>
        <w:t>二、空调、通风、照明系统及其节能设施（公共建筑填写）</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 xml:space="preserve">（1）空调风系统形式：[      ] [A 定风量全空气系统 ] [B 变风量全空气系统 ] [C </w:t>
      </w:r>
      <w:r w:rsidRPr="000D6A10">
        <w:rPr>
          <w:rFonts w:ascii="宋体" w:hAnsi="宋体" w:hint="eastAsia"/>
          <w:sz w:val="24"/>
          <w:szCs w:val="24"/>
        </w:rPr>
        <w:lastRenderedPageBreak/>
        <w:t>风机盘管加新风系统 ] [D 其他]</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（2）有无新风热回收装置：[      ] [A 有 ] [B 无 ]</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（3）空调水系统制式：[      ] [A 一次泵系统 ] [B 二次泵系统 ] [C 一次泵变流量系统 ] [D 其他   ]</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（4）空调冷热源类型及供冷方式：[      ] [      ] [A压缩式冷水（热泵）机组] [B吸收式冷水机组] [C 分体式房间空调器] [D 多联机][E其他] [F区域集中供冷][G独立冷热源集中供冷]</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（5）系统调节装置：[         ][A电动两通阀][B电动两通调节阀] [C动态电动两通阀] [D动态电动两通调节阀] [E压差控制装置] [F对开式电动风量调节阀] [G其他]</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（6）送、排风系统形式：[      ][A 自然通风系统 ][B 机械送排风系统 ][C  机械排风、自然进风系统 ] [D设有排风余热回收装置的机械送排风系统][E其他]</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（7）照明系统性能：照度值[        ]、功率密度值[        ]</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（8）节能灯具类型：[A 普通荧光灯][B T8级][C T5级] [D LED][E其他]</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（9）照明系统有无分组控制控制方式：[A有][B 无 ]</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（10）生活热水系统的形式和热源：[A 集中式][B 分散式][C 电] [D 蒸汽][E燃气] [F太阳能] [G其他]</w:t>
      </w:r>
    </w:p>
    <w:p w:rsidR="000D1DE8" w:rsidRPr="000D6A10" w:rsidRDefault="000D1DE8" w:rsidP="000D1DE8">
      <w:pPr>
        <w:adjustRightInd w:val="0"/>
        <w:snapToGrid w:val="0"/>
        <w:spacing w:line="360" w:lineRule="auto"/>
        <w:outlineLvl w:val="0"/>
        <w:rPr>
          <w:rFonts w:ascii="宋体" w:hAnsi="宋体"/>
          <w:b/>
          <w:sz w:val="24"/>
          <w:szCs w:val="24"/>
        </w:rPr>
      </w:pPr>
      <w:r w:rsidRPr="000D6A10">
        <w:rPr>
          <w:rFonts w:ascii="宋体" w:hAnsi="宋体" w:hint="eastAsia"/>
          <w:b/>
          <w:sz w:val="24"/>
          <w:szCs w:val="24"/>
        </w:rPr>
        <w:t>三、可再生能源利用</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（一）太阳能利用：[     ][A太阳能生活热水供应][B太阳能采暖][C太阳能空调制冷] [D太阳能光伏发电] [E其他]</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（二）地源热泵：[     ] [A土壤源热泵][ B浅层地下水源热泵][C地表水源热泵] [D污水水源热泵]</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（三）风能利用：[     ] [A风能发电] [B其他]</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（四）余热利用：[     ] [A利用余热制备生活热水采暖] [ B利用余热制备采暖热水][C利用余热制备空调热水] [D利用余热加热（冷却）新风]</w:t>
      </w:r>
    </w:p>
    <w:p w:rsidR="000D1DE8" w:rsidRPr="000D6A10" w:rsidRDefault="000D1DE8" w:rsidP="000D1DE8">
      <w:pPr>
        <w:adjustRightInd w:val="0"/>
        <w:snapToGrid w:val="0"/>
        <w:spacing w:line="360" w:lineRule="auto"/>
        <w:rPr>
          <w:rFonts w:ascii="宋体" w:hAnsi="宋体"/>
          <w:b/>
          <w:sz w:val="24"/>
          <w:szCs w:val="24"/>
        </w:rPr>
      </w:pPr>
      <w:r w:rsidRPr="000D6A10">
        <w:rPr>
          <w:rFonts w:ascii="宋体" w:hAnsi="宋体" w:hint="eastAsia"/>
          <w:b/>
          <w:sz w:val="24"/>
          <w:szCs w:val="24"/>
        </w:rPr>
        <w:t>四、建筑能耗与能源利用效率</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（一）本建筑单位建筑面积年度能源消耗量指标（计算值）：采暖[    ]w/m</w:t>
      </w:r>
      <w:r w:rsidRPr="000D6A10">
        <w:rPr>
          <w:rFonts w:ascii="宋体" w:hAnsi="宋体" w:hint="eastAsia"/>
          <w:sz w:val="24"/>
          <w:szCs w:val="24"/>
          <w:vertAlign w:val="superscript"/>
        </w:rPr>
        <w:t>2</w:t>
      </w:r>
      <w:r w:rsidRPr="000D6A10">
        <w:rPr>
          <w:rFonts w:ascii="宋体" w:hAnsi="宋体" w:hint="eastAsia"/>
          <w:sz w:val="24"/>
          <w:szCs w:val="24"/>
        </w:rPr>
        <w:t>，制冷[    ] w/m</w:t>
      </w:r>
      <w:r w:rsidRPr="000D6A10">
        <w:rPr>
          <w:rFonts w:ascii="宋体" w:hAnsi="宋体" w:hint="eastAsia"/>
          <w:sz w:val="24"/>
          <w:szCs w:val="24"/>
          <w:vertAlign w:val="superscript"/>
        </w:rPr>
        <w:t>2</w:t>
      </w:r>
      <w:r w:rsidRPr="000D6A10">
        <w:rPr>
          <w:rFonts w:ascii="宋体" w:hAnsi="宋体" w:hint="eastAsia"/>
          <w:sz w:val="24"/>
          <w:szCs w:val="24"/>
        </w:rPr>
        <w:t>，</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（二 ) 本建筑建筑物用能系统效率（公共建筑）：热（冷）源效率[     %]、管网输送</w:t>
      </w:r>
      <w:r w:rsidRPr="000D6A10">
        <w:rPr>
          <w:rFonts w:ascii="宋体" w:hAnsi="宋体" w:hint="eastAsia"/>
          <w:sz w:val="24"/>
          <w:szCs w:val="24"/>
        </w:rPr>
        <w:lastRenderedPageBreak/>
        <w:t>效率[     %]</w:t>
      </w:r>
    </w:p>
    <w:p w:rsidR="000D1DE8" w:rsidRPr="000D6A10" w:rsidRDefault="000D1DE8" w:rsidP="000D1DE8">
      <w:pPr>
        <w:adjustRightInd w:val="0"/>
        <w:snapToGrid w:val="0"/>
        <w:spacing w:line="360" w:lineRule="auto"/>
        <w:rPr>
          <w:rFonts w:ascii="宋体" w:hAnsi="宋体"/>
          <w:sz w:val="24"/>
          <w:szCs w:val="24"/>
        </w:rPr>
      </w:pPr>
      <w:r w:rsidRPr="000D6A10">
        <w:rPr>
          <w:rFonts w:ascii="宋体" w:hAnsi="宋体" w:hint="eastAsia"/>
          <w:sz w:val="24"/>
          <w:szCs w:val="24"/>
        </w:rPr>
        <w:t>（三）本建筑与建筑节能标准比较：[        ][A优于标准规定][B满足标准规定][C不符合标准规定]</w:t>
      </w:r>
    </w:p>
    <w:p w:rsidR="000D1DE8" w:rsidRPr="000D6A10" w:rsidRDefault="000D1DE8" w:rsidP="000D1DE8">
      <w:pPr>
        <w:adjustRightInd w:val="0"/>
        <w:snapToGrid w:val="0"/>
        <w:spacing w:line="360" w:lineRule="auto"/>
        <w:rPr>
          <w:rFonts w:ascii="宋体" w:hAnsi="宋体"/>
          <w:color w:val="000000"/>
          <w:sz w:val="24"/>
          <w:szCs w:val="24"/>
        </w:rPr>
      </w:pPr>
      <w:r w:rsidRPr="000D6A10">
        <w:rPr>
          <w:rFonts w:ascii="宋体" w:hAnsi="宋体" w:hint="eastAsia"/>
          <w:b/>
          <w:color w:val="000000"/>
          <w:sz w:val="24"/>
          <w:szCs w:val="24"/>
        </w:rPr>
        <w:t>五、建筑绿色化措施</w:t>
      </w:r>
      <w:r w:rsidRPr="000D6A10">
        <w:rPr>
          <w:rFonts w:ascii="宋体" w:hAnsi="宋体" w:hint="eastAsia"/>
          <w:color w:val="000000"/>
          <w:sz w:val="24"/>
          <w:szCs w:val="24"/>
        </w:rPr>
        <w:t>（非绿色建筑物不需填写）</w:t>
      </w:r>
    </w:p>
    <w:p w:rsidR="000D1DE8" w:rsidRPr="000D6A10" w:rsidRDefault="000D1DE8" w:rsidP="000D1DE8">
      <w:pPr>
        <w:adjustRightInd w:val="0"/>
        <w:snapToGrid w:val="0"/>
        <w:spacing w:line="360" w:lineRule="auto"/>
        <w:rPr>
          <w:rFonts w:ascii="宋体" w:hAnsi="宋体"/>
          <w:color w:val="000000"/>
          <w:sz w:val="24"/>
          <w:szCs w:val="24"/>
        </w:rPr>
      </w:pPr>
      <w:r w:rsidRPr="000D6A10">
        <w:rPr>
          <w:rFonts w:ascii="宋体" w:hAnsi="宋体" w:hint="eastAsia"/>
          <w:color w:val="000000"/>
          <w:sz w:val="24"/>
          <w:szCs w:val="24"/>
        </w:rPr>
        <w:t>（一）绿色建筑设计等级[      ]：[A一星级][B二星级][C三星级]</w:t>
      </w:r>
    </w:p>
    <w:p w:rsidR="000D1DE8" w:rsidRPr="000D6A10" w:rsidRDefault="000D1DE8" w:rsidP="000D1DE8">
      <w:pPr>
        <w:adjustRightInd w:val="0"/>
        <w:snapToGrid w:val="0"/>
        <w:spacing w:line="360" w:lineRule="auto"/>
        <w:rPr>
          <w:rFonts w:ascii="宋体" w:hAnsi="宋体"/>
          <w:color w:val="000000"/>
          <w:sz w:val="24"/>
          <w:szCs w:val="24"/>
        </w:rPr>
      </w:pPr>
      <w:r w:rsidRPr="000D6A10">
        <w:rPr>
          <w:rFonts w:ascii="宋体" w:hAnsi="宋体" w:hint="eastAsia"/>
          <w:color w:val="000000"/>
          <w:sz w:val="24"/>
          <w:szCs w:val="24"/>
        </w:rPr>
        <w:t>（二）节水主要措施[      ]：[A采用节水器具][B采用非传统水源][C其他]</w:t>
      </w:r>
    </w:p>
    <w:p w:rsidR="000D1DE8" w:rsidRPr="000D6A10" w:rsidRDefault="000D1DE8" w:rsidP="000D1DE8">
      <w:pPr>
        <w:adjustRightInd w:val="0"/>
        <w:snapToGrid w:val="0"/>
        <w:spacing w:line="360" w:lineRule="auto"/>
        <w:rPr>
          <w:rFonts w:ascii="宋体" w:hAnsi="宋体"/>
          <w:color w:val="000000"/>
          <w:sz w:val="24"/>
          <w:szCs w:val="24"/>
        </w:rPr>
      </w:pPr>
      <w:r w:rsidRPr="000D6A10">
        <w:rPr>
          <w:rFonts w:ascii="宋体" w:hAnsi="宋体" w:hint="eastAsia"/>
          <w:color w:val="000000"/>
          <w:sz w:val="24"/>
          <w:szCs w:val="24"/>
        </w:rPr>
        <w:t>（三）节材主要措施[      ]：[A土建装修一体化施工][B采用高强高性能混凝土][C采用高强钢][D其他]</w:t>
      </w:r>
    </w:p>
    <w:p w:rsidR="000D1DE8" w:rsidRPr="000D6A10" w:rsidRDefault="000D1DE8" w:rsidP="000D1DE8">
      <w:pPr>
        <w:adjustRightInd w:val="0"/>
        <w:snapToGrid w:val="0"/>
        <w:spacing w:line="360" w:lineRule="auto"/>
        <w:rPr>
          <w:rFonts w:ascii="宋体" w:hAnsi="宋体"/>
          <w:color w:val="000000"/>
          <w:sz w:val="24"/>
          <w:szCs w:val="24"/>
        </w:rPr>
      </w:pPr>
      <w:r w:rsidRPr="000D6A10">
        <w:rPr>
          <w:rFonts w:ascii="宋体" w:hAnsi="宋体" w:hint="eastAsia"/>
          <w:color w:val="000000"/>
          <w:sz w:val="24"/>
          <w:szCs w:val="24"/>
        </w:rPr>
        <w:t>（四）节地主要措施[      ]：[A控制人均用地面积][B合理利用地下空间][C合理选用废弃场][D其他]</w:t>
      </w:r>
    </w:p>
    <w:p w:rsidR="000D1DE8" w:rsidRPr="000D6A10" w:rsidRDefault="000D1DE8" w:rsidP="000D1DE8">
      <w:pPr>
        <w:adjustRightInd w:val="0"/>
        <w:snapToGrid w:val="0"/>
        <w:spacing w:line="360" w:lineRule="auto"/>
        <w:rPr>
          <w:rFonts w:ascii="宋体" w:hAnsi="宋体"/>
          <w:color w:val="000000"/>
          <w:sz w:val="24"/>
          <w:szCs w:val="24"/>
        </w:rPr>
      </w:pPr>
      <w:r w:rsidRPr="000D6A10">
        <w:rPr>
          <w:rFonts w:ascii="宋体" w:hAnsi="宋体" w:hint="eastAsia"/>
          <w:color w:val="000000"/>
          <w:sz w:val="24"/>
          <w:szCs w:val="24"/>
        </w:rPr>
        <w:t>（五）节能主要措施（见一至四项内容）</w:t>
      </w:r>
    </w:p>
    <w:p w:rsidR="000D1DE8" w:rsidRPr="000D6A10" w:rsidRDefault="000D1DE8" w:rsidP="000D1DE8">
      <w:pPr>
        <w:adjustRightInd w:val="0"/>
        <w:snapToGrid w:val="0"/>
        <w:spacing w:line="360" w:lineRule="auto"/>
        <w:rPr>
          <w:rFonts w:ascii="仿宋_GB2312" w:eastAsia="仿宋_GB2312" w:hAnsi="宋体"/>
          <w:color w:val="000000"/>
          <w:sz w:val="28"/>
          <w:szCs w:val="28"/>
        </w:rPr>
      </w:pPr>
      <w:r w:rsidRPr="000D6A10">
        <w:rPr>
          <w:rFonts w:ascii="宋体" w:hAnsi="宋体" w:hint="eastAsia"/>
          <w:color w:val="000000"/>
          <w:sz w:val="24"/>
          <w:szCs w:val="24"/>
        </w:rPr>
        <w:t>（六）室内外环境主要措施[   、  ]：[A种植适应本地气候和土壤条件的乡土植物][B住区绿化率不低于30%][C室外采用透水地面][D隔声控制满足国家标准][E室内空气污染物浓度符合国家标准][F其他]</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黑体" w:eastAsia="黑体" w:hAnsi="宋体" w:cs="宋体"/>
          <w:b/>
          <w:snapToGrid w:val="0"/>
          <w:color w:val="000000"/>
          <w:kern w:val="0"/>
          <w:sz w:val="24"/>
          <w:szCs w:val="24"/>
        </w:rPr>
      </w:pPr>
      <w:r w:rsidRPr="000D6A10">
        <w:rPr>
          <w:rFonts w:ascii="黑体" w:eastAsia="黑体" w:hAnsi="宋体" w:cs="宋体" w:hint="eastAsia"/>
          <w:b/>
          <w:snapToGrid w:val="0"/>
          <w:color w:val="000000"/>
          <w:kern w:val="0"/>
          <w:sz w:val="24"/>
          <w:szCs w:val="24"/>
        </w:rPr>
        <w:lastRenderedPageBreak/>
        <w:t>附件九  关于保修范围、保修期限和保修责任的约定</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该商品房为住宅的，出卖人应当提供《住宅质量保证书》；该商品房为非住宅的，双方可参照《住宅质量保证书》中的内容对保修范围、保修期限和保修责任等进行约定。</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该商品房的保修期自房屋交付之日起计算，关于保修期限的约定不应低于《建设工程质量管理条例》第四十条规定的最低保修期限。</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（一）保修项目、期限及责任的约定</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1.地基基础和主体结构：</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保修期限为：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（不得低于设计文件规定的该工程的合理使用年限）；</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2.屋面防水工程、有防水要求的卫生间、房间和外墙面的防渗漏：</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保修期限为：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（不得低于5年）；</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3.供热、供冷系统和设备：</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保修期限为：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（不得低于2个采暖期、供冷期）；</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4.电气管线、给排水管道、设备安装：</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保修期限为：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（不得低于2年）；</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5.装修工程：</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保修期限为：</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（不得低于2年）；</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6.</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7.</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8.</w:t>
      </w: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（二）其他约定</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u w:val="single"/>
        </w:rPr>
        <w:t xml:space="preserve">                                                                 </w:t>
      </w:r>
      <w:r w:rsidRPr="000D6A10">
        <w:rPr>
          <w:rFonts w:ascii="宋体" w:hAnsi="宋体" w:cs="宋体" w:hint="eastAsia"/>
          <w:snapToGrid w:val="0"/>
          <w:color w:val="000000"/>
          <w:kern w:val="0"/>
          <w:sz w:val="24"/>
          <w:szCs w:val="24"/>
        </w:rPr>
        <w:t>。</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黑体" w:eastAsia="黑体" w:hAnsi="宋体" w:cs="宋体"/>
          <w:b/>
          <w:snapToGrid w:val="0"/>
          <w:color w:val="000000"/>
          <w:kern w:val="0"/>
          <w:sz w:val="24"/>
          <w:szCs w:val="24"/>
        </w:rPr>
      </w:pPr>
      <w:r w:rsidRPr="000D6A10">
        <w:rPr>
          <w:rFonts w:ascii="黑体" w:eastAsia="黑体" w:hAnsi="宋体" w:hint="eastAsia"/>
          <w:b/>
          <w:color w:val="000000"/>
          <w:sz w:val="24"/>
          <w:szCs w:val="24"/>
        </w:rPr>
        <w:lastRenderedPageBreak/>
        <w:t>附件十  关于质量担保的证明</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黑体" w:eastAsia="黑体" w:hAnsi="宋体" w:cs="宋体"/>
          <w:b/>
          <w:snapToGrid w:val="0"/>
          <w:color w:val="000000"/>
          <w:kern w:val="0"/>
          <w:sz w:val="24"/>
          <w:szCs w:val="24"/>
        </w:rPr>
      </w:pPr>
      <w:r w:rsidRPr="000D6A10">
        <w:rPr>
          <w:rFonts w:ascii="黑体" w:eastAsia="黑体" w:hAnsi="宋体" w:cs="宋体" w:hint="eastAsia"/>
          <w:b/>
          <w:snapToGrid w:val="0"/>
          <w:color w:val="000000"/>
          <w:kern w:val="0"/>
          <w:sz w:val="24"/>
          <w:szCs w:val="24"/>
        </w:rPr>
        <w:lastRenderedPageBreak/>
        <w:t>附件十一  关于前期物业管理的约定</w:t>
      </w:r>
    </w:p>
    <w:p w:rsidR="000D1DE8" w:rsidRPr="000D6A10" w:rsidRDefault="000D1DE8" w:rsidP="000D1DE8">
      <w:pPr>
        <w:topLinePunct/>
        <w:adjustRightInd w:val="0"/>
        <w:snapToGrid w:val="0"/>
        <w:spacing w:line="360" w:lineRule="auto"/>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1.前期物业服务合同</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jc w:val="left"/>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lastRenderedPageBreak/>
        <w:t>2.临时管理规约</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黑体" w:eastAsia="黑体" w:hAnsi="宋体" w:cs="宋体"/>
          <w:b/>
          <w:snapToGrid w:val="0"/>
          <w:color w:val="000000"/>
          <w:kern w:val="0"/>
          <w:sz w:val="24"/>
          <w:szCs w:val="24"/>
        </w:rPr>
      </w:pPr>
      <w:r w:rsidRPr="000D6A10">
        <w:rPr>
          <w:rFonts w:ascii="黑体" w:eastAsia="黑体" w:hAnsi="宋体" w:cs="宋体" w:hint="eastAsia"/>
          <w:b/>
          <w:snapToGrid w:val="0"/>
          <w:color w:val="000000"/>
          <w:kern w:val="0"/>
          <w:sz w:val="24"/>
          <w:szCs w:val="24"/>
        </w:rPr>
        <w:lastRenderedPageBreak/>
        <w:t>附件十二  出卖人关于遮挡或妨碍房屋正常使用情况的说明</w:t>
      </w:r>
      <w:r w:rsidRPr="000D6A10">
        <w:rPr>
          <w:rFonts w:ascii="宋体" w:hAnsi="宋体" w:cs="宋体" w:hint="eastAsia"/>
          <w:snapToGrid w:val="0"/>
          <w:color w:val="000000"/>
          <w:kern w:val="0"/>
          <w:sz w:val="24"/>
          <w:szCs w:val="24"/>
        </w:rPr>
        <w:t>（如：该商品房公共管道检修口、柱子、变电箱等有遮挡或妨碍房屋正常使用的情况）</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p>
    <w:p w:rsidR="000D1DE8" w:rsidRPr="000D6A10" w:rsidRDefault="000D1DE8" w:rsidP="000D1DE8">
      <w:pPr>
        <w:topLinePunct/>
        <w:adjustRightInd w:val="0"/>
        <w:snapToGrid w:val="0"/>
        <w:spacing w:line="360" w:lineRule="auto"/>
        <w:rPr>
          <w:rFonts w:ascii="黑体" w:eastAsia="黑体" w:hAnsi="宋体" w:cs="宋体"/>
          <w:b/>
          <w:snapToGrid w:val="0"/>
          <w:color w:val="000000"/>
          <w:kern w:val="0"/>
          <w:sz w:val="24"/>
          <w:szCs w:val="24"/>
        </w:rPr>
      </w:pPr>
      <w:r w:rsidRPr="000D6A10">
        <w:rPr>
          <w:rFonts w:ascii="黑体" w:eastAsia="黑体" w:hAnsi="宋体" w:cs="宋体" w:hint="eastAsia"/>
          <w:b/>
          <w:snapToGrid w:val="0"/>
          <w:color w:val="000000"/>
          <w:kern w:val="0"/>
          <w:sz w:val="24"/>
          <w:szCs w:val="24"/>
        </w:rPr>
        <w:lastRenderedPageBreak/>
        <w:t>附件</w:t>
      </w:r>
      <w:r w:rsidRPr="000D6A10">
        <w:rPr>
          <w:rFonts w:ascii="黑体" w:eastAsia="黑体" w:hAnsi="宋体" w:cs="宋体"/>
          <w:b/>
          <w:snapToGrid w:val="0"/>
          <w:color w:val="000000"/>
          <w:kern w:val="0"/>
          <w:sz w:val="24"/>
          <w:szCs w:val="24"/>
        </w:rPr>
        <w:t>十</w:t>
      </w:r>
      <w:r w:rsidRPr="000D6A10">
        <w:rPr>
          <w:rFonts w:ascii="黑体" w:eastAsia="黑体" w:hAnsi="宋体" w:cs="宋体" w:hint="eastAsia"/>
          <w:b/>
          <w:snapToGrid w:val="0"/>
          <w:color w:val="000000"/>
          <w:kern w:val="0"/>
          <w:sz w:val="24"/>
          <w:szCs w:val="24"/>
        </w:rPr>
        <w:t>三 车位</w:t>
      </w:r>
      <w:r w:rsidRPr="000D6A10">
        <w:rPr>
          <w:rFonts w:ascii="黑体" w:eastAsia="黑体" w:hAnsi="宋体" w:cs="宋体"/>
          <w:b/>
          <w:snapToGrid w:val="0"/>
          <w:color w:val="000000"/>
          <w:kern w:val="0"/>
          <w:sz w:val="24"/>
          <w:szCs w:val="24"/>
        </w:rPr>
        <w:t>租售情况说明</w:t>
      </w:r>
      <w:r w:rsidRPr="000D6A10">
        <w:rPr>
          <w:rFonts w:ascii="黑体" w:eastAsia="黑体" w:hAnsi="宋体" w:cs="宋体" w:hint="eastAsia"/>
          <w:b/>
          <w:snapToGrid w:val="0"/>
          <w:color w:val="000000"/>
          <w:kern w:val="0"/>
          <w:sz w:val="24"/>
          <w:szCs w:val="24"/>
        </w:rPr>
        <w:t>（</w:t>
      </w:r>
      <w:r w:rsidRPr="000D6A10">
        <w:rPr>
          <w:rFonts w:ascii="黑体" w:eastAsia="黑体" w:hAnsi="宋体" w:cs="宋体" w:hint="eastAsia"/>
          <w:snapToGrid w:val="0"/>
          <w:color w:val="000000"/>
          <w:kern w:val="0"/>
          <w:sz w:val="24"/>
          <w:szCs w:val="24"/>
        </w:rPr>
        <w:t>1.含本房地产开发项目建筑区划内车位和车库规划配建数量、租售方式等情况说明；2.住宅项目需明确停车收费制定依据、停车收费标准、计费方式、收费标准有效期、有效期届满后的调价方式等内容</w:t>
      </w:r>
      <w:r w:rsidRPr="000D6A10">
        <w:rPr>
          <w:rFonts w:ascii="黑体" w:eastAsia="黑体" w:hAnsi="宋体" w:cs="宋体" w:hint="eastAsia"/>
          <w:b/>
          <w:snapToGrid w:val="0"/>
          <w:color w:val="000000"/>
          <w:kern w:val="0"/>
          <w:sz w:val="24"/>
          <w:szCs w:val="24"/>
        </w:rPr>
        <w:t>）</w:t>
      </w: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p>
    <w:p w:rsidR="000D1DE8" w:rsidRPr="000D6A10" w:rsidRDefault="000D1DE8" w:rsidP="000D1DE8">
      <w:pPr>
        <w:topLinePunct/>
        <w:adjustRightInd w:val="0"/>
        <w:snapToGrid w:val="0"/>
        <w:jc w:val="left"/>
        <w:rPr>
          <w:rFonts w:ascii="黑体" w:eastAsia="黑体" w:hAnsi="宋体" w:cs="宋体"/>
          <w:b/>
          <w:snapToGrid w:val="0"/>
          <w:color w:val="000000"/>
          <w:kern w:val="0"/>
          <w:sz w:val="24"/>
          <w:szCs w:val="24"/>
        </w:rPr>
      </w:pPr>
      <w:r w:rsidRPr="000D6A10">
        <w:rPr>
          <w:rFonts w:ascii="黑体" w:eastAsia="黑体" w:hAnsi="宋体" w:cs="宋体" w:hint="eastAsia"/>
          <w:b/>
          <w:snapToGrid w:val="0"/>
          <w:color w:val="000000"/>
          <w:kern w:val="0"/>
          <w:sz w:val="24"/>
          <w:szCs w:val="24"/>
        </w:rPr>
        <w:lastRenderedPageBreak/>
        <w:t>附件十四  补充协议</w:t>
      </w:r>
    </w:p>
    <w:p w:rsidR="000D1DE8" w:rsidRPr="000D6A10" w:rsidRDefault="000D1DE8" w:rsidP="000D1DE8">
      <w:pPr>
        <w:topLinePunct/>
        <w:adjustRightInd w:val="0"/>
        <w:snapToGrid w:val="0"/>
        <w:spacing w:line="360" w:lineRule="auto"/>
        <w:jc w:val="left"/>
        <w:rPr>
          <w:rFonts w:ascii="宋体" w:hAnsi="宋体" w:cs="宋体"/>
          <w:snapToGrid w:val="0"/>
          <w:color w:val="000000"/>
          <w:kern w:val="0"/>
          <w:sz w:val="24"/>
          <w:szCs w:val="24"/>
        </w:rPr>
      </w:pPr>
      <w:r w:rsidRPr="000D6A10">
        <w:rPr>
          <w:rFonts w:ascii="宋体" w:hAnsi="宋体" w:cs="宋体" w:hint="eastAsia"/>
          <w:snapToGrid w:val="0"/>
          <w:color w:val="000000"/>
          <w:kern w:val="0"/>
          <w:sz w:val="24"/>
          <w:szCs w:val="24"/>
        </w:rPr>
        <w:t>出卖人和买受人双方承诺遵守住房限购政策有关规定，买受人承诺购房信息申报真实准确，并承担因不实申报所致的相关责任。</w:t>
      </w:r>
    </w:p>
    <w:p w:rsidR="000D1DE8" w:rsidRPr="000D6A10"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Default="000D1DE8" w:rsidP="000D1DE8">
      <w:pPr>
        <w:spacing w:line="560" w:lineRule="exact"/>
        <w:rPr>
          <w:rFonts w:ascii="仿宋_GB2312" w:eastAsia="仿宋_GB2312"/>
          <w:sz w:val="32"/>
          <w:szCs w:val="32"/>
        </w:rPr>
      </w:pPr>
    </w:p>
    <w:p w:rsidR="000D1DE8" w:rsidRPr="000C4612" w:rsidRDefault="000D1DE8" w:rsidP="000D1DE8">
      <w:pPr>
        <w:spacing w:line="560" w:lineRule="exact"/>
        <w:rPr>
          <w:rFonts w:ascii="仿宋_GB2312" w:eastAsia="仿宋_GB2312"/>
        </w:rPr>
      </w:pPr>
    </w:p>
    <w:p w:rsidR="00AA61E8" w:rsidRDefault="00AA61E8"/>
    <w:sectPr w:rsidR="00AA61E8" w:rsidSect="00505A78">
      <w:pgSz w:w="11906" w:h="16838" w:code="9"/>
      <w:pgMar w:top="1814" w:right="1361" w:bottom="1701" w:left="1474" w:header="851" w:footer="1304"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AB1" w:rsidRDefault="006E1AB1">
      <w:r>
        <w:separator/>
      </w:r>
    </w:p>
  </w:endnote>
  <w:endnote w:type="continuationSeparator" w:id="0">
    <w:p w:rsidR="006E1AB1" w:rsidRDefault="006E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FZSSK--GBK1-0">
    <w:altName w:val="方正舒体"/>
    <w:panose1 w:val="00000000000000000000"/>
    <w:charset w:val="86"/>
    <w:family w:val="auto"/>
    <w:notTrueType/>
    <w:pitch w:val="default"/>
    <w:sig w:usb0="00000001" w:usb1="080E0000" w:usb2="00000010" w:usb3="00000000" w:csb0="00040000" w:csb1="00000000"/>
  </w:font>
  <w:font w:name="NEU-BZ">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99" w:rsidRDefault="000D1DE8" w:rsidP="00D90026">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D87A99" w:rsidRDefault="006E1AB1" w:rsidP="00505A7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99" w:rsidRPr="00505A78" w:rsidRDefault="000D1DE8" w:rsidP="00D90026">
    <w:pPr>
      <w:pStyle w:val="a5"/>
      <w:framePr w:wrap="around" w:vAnchor="text" w:hAnchor="margin" w:xAlign="outside" w:y="1"/>
      <w:rPr>
        <w:rStyle w:val="a9"/>
        <w:rFonts w:ascii="Calibri" w:hAnsi="Calibri"/>
        <w:sz w:val="28"/>
        <w:szCs w:val="28"/>
      </w:rPr>
    </w:pPr>
    <w:r w:rsidRPr="00505A78">
      <w:rPr>
        <w:rStyle w:val="a9"/>
        <w:rFonts w:ascii="Calibri" w:hAnsi="Calibri"/>
        <w:sz w:val="28"/>
        <w:szCs w:val="28"/>
      </w:rPr>
      <w:fldChar w:fldCharType="begin"/>
    </w:r>
    <w:r w:rsidRPr="00505A78">
      <w:rPr>
        <w:rStyle w:val="a9"/>
        <w:rFonts w:ascii="Calibri" w:hAnsi="Calibri"/>
        <w:sz w:val="28"/>
        <w:szCs w:val="28"/>
      </w:rPr>
      <w:instrText xml:space="preserve">PAGE  </w:instrText>
    </w:r>
    <w:r w:rsidRPr="00505A78">
      <w:rPr>
        <w:rStyle w:val="a9"/>
        <w:rFonts w:ascii="Calibri" w:hAnsi="Calibri"/>
        <w:sz w:val="28"/>
        <w:szCs w:val="28"/>
      </w:rPr>
      <w:fldChar w:fldCharType="separate"/>
    </w:r>
    <w:r w:rsidR="00436222">
      <w:rPr>
        <w:rStyle w:val="a9"/>
        <w:rFonts w:ascii="Calibri" w:hAnsi="Calibri"/>
        <w:noProof/>
        <w:sz w:val="28"/>
        <w:szCs w:val="28"/>
      </w:rPr>
      <w:t>- 2 -</w:t>
    </w:r>
    <w:r w:rsidRPr="00505A78">
      <w:rPr>
        <w:rStyle w:val="a9"/>
        <w:rFonts w:ascii="Calibri" w:hAnsi="Calibri"/>
        <w:sz w:val="28"/>
        <w:szCs w:val="28"/>
      </w:rPr>
      <w:fldChar w:fldCharType="end"/>
    </w:r>
  </w:p>
  <w:p w:rsidR="00D87A99" w:rsidRDefault="006E1AB1" w:rsidP="00505A78">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AB1" w:rsidRDefault="006E1AB1">
      <w:r>
        <w:separator/>
      </w:r>
    </w:p>
  </w:footnote>
  <w:footnote w:type="continuationSeparator" w:id="0">
    <w:p w:rsidR="006E1AB1" w:rsidRDefault="006E1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617E5"/>
    <w:multiLevelType w:val="hybridMultilevel"/>
    <w:tmpl w:val="03D20146"/>
    <w:lvl w:ilvl="0" w:tplc="4B080506">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
    <w:nsid w:val="31D44649"/>
    <w:multiLevelType w:val="hybridMultilevel"/>
    <w:tmpl w:val="14544664"/>
    <w:lvl w:ilvl="0" w:tplc="E982C256">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3C176FEC"/>
    <w:multiLevelType w:val="hybridMultilevel"/>
    <w:tmpl w:val="81562778"/>
    <w:lvl w:ilvl="0" w:tplc="EF5428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D941CC8"/>
    <w:multiLevelType w:val="singleLevel"/>
    <w:tmpl w:val="00000000"/>
    <w:lvl w:ilvl="0">
      <w:start w:val="2"/>
      <w:numFmt w:val="chineseCounting"/>
      <w:suff w:val="nothing"/>
      <w:lvlText w:val="（%1）"/>
      <w:lvlJc w:val="left"/>
    </w:lvl>
  </w:abstractNum>
  <w:abstractNum w:abstractNumId="4">
    <w:nsid w:val="564E448F"/>
    <w:multiLevelType w:val="hybridMultilevel"/>
    <w:tmpl w:val="0576EF3C"/>
    <w:lvl w:ilvl="0" w:tplc="A7EEFABE">
      <w:start w:val="1"/>
      <w:numFmt w:val="japaneseCounting"/>
      <w:lvlText w:val="%1、"/>
      <w:lvlJc w:val="left"/>
      <w:pPr>
        <w:ind w:left="1365" w:hanging="720"/>
      </w:pPr>
      <w:rPr>
        <w:rFonts w:hint="default"/>
        <w:b w:val="0"/>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656D4742"/>
    <w:multiLevelType w:val="hybridMultilevel"/>
    <w:tmpl w:val="9BF2FD50"/>
    <w:lvl w:ilvl="0" w:tplc="1722E714">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6">
    <w:nsid w:val="6BD175D5"/>
    <w:multiLevelType w:val="hybridMultilevel"/>
    <w:tmpl w:val="426A395E"/>
    <w:lvl w:ilvl="0" w:tplc="D03880F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7">
    <w:nsid w:val="7D5F796E"/>
    <w:multiLevelType w:val="hybridMultilevel"/>
    <w:tmpl w:val="3612D32E"/>
    <w:lvl w:ilvl="0" w:tplc="A8B835BE">
      <w:start w:val="1"/>
      <w:numFmt w:val="bullet"/>
      <w:lvlText w:val="□"/>
      <w:lvlJc w:val="left"/>
      <w:pPr>
        <w:tabs>
          <w:tab w:val="num" w:pos="2097"/>
        </w:tabs>
        <w:ind w:left="2097" w:hanging="360"/>
      </w:pPr>
      <w:rPr>
        <w:rFonts w:ascii="宋体" w:eastAsia="宋体" w:hAnsi="宋体" w:cs="Times New Roman" w:hint="eastAsia"/>
      </w:rPr>
    </w:lvl>
    <w:lvl w:ilvl="1" w:tplc="04090003" w:tentative="1">
      <w:start w:val="1"/>
      <w:numFmt w:val="bullet"/>
      <w:lvlText w:val=""/>
      <w:lvlJc w:val="left"/>
      <w:pPr>
        <w:tabs>
          <w:tab w:val="num" w:pos="2577"/>
        </w:tabs>
        <w:ind w:left="2577" w:hanging="420"/>
      </w:pPr>
      <w:rPr>
        <w:rFonts w:ascii="Wingdings" w:hAnsi="Wingdings" w:hint="default"/>
      </w:rPr>
    </w:lvl>
    <w:lvl w:ilvl="2" w:tplc="04090005" w:tentative="1">
      <w:start w:val="1"/>
      <w:numFmt w:val="bullet"/>
      <w:lvlText w:val=""/>
      <w:lvlJc w:val="left"/>
      <w:pPr>
        <w:tabs>
          <w:tab w:val="num" w:pos="2997"/>
        </w:tabs>
        <w:ind w:left="2997" w:hanging="420"/>
      </w:pPr>
      <w:rPr>
        <w:rFonts w:ascii="Wingdings" w:hAnsi="Wingdings" w:hint="default"/>
      </w:rPr>
    </w:lvl>
    <w:lvl w:ilvl="3" w:tplc="04090001" w:tentative="1">
      <w:start w:val="1"/>
      <w:numFmt w:val="bullet"/>
      <w:lvlText w:val=""/>
      <w:lvlJc w:val="left"/>
      <w:pPr>
        <w:tabs>
          <w:tab w:val="num" w:pos="3417"/>
        </w:tabs>
        <w:ind w:left="3417" w:hanging="420"/>
      </w:pPr>
      <w:rPr>
        <w:rFonts w:ascii="Wingdings" w:hAnsi="Wingdings" w:hint="default"/>
      </w:rPr>
    </w:lvl>
    <w:lvl w:ilvl="4" w:tplc="04090003" w:tentative="1">
      <w:start w:val="1"/>
      <w:numFmt w:val="bullet"/>
      <w:lvlText w:val=""/>
      <w:lvlJc w:val="left"/>
      <w:pPr>
        <w:tabs>
          <w:tab w:val="num" w:pos="3837"/>
        </w:tabs>
        <w:ind w:left="3837" w:hanging="420"/>
      </w:pPr>
      <w:rPr>
        <w:rFonts w:ascii="Wingdings" w:hAnsi="Wingdings" w:hint="default"/>
      </w:rPr>
    </w:lvl>
    <w:lvl w:ilvl="5" w:tplc="04090005" w:tentative="1">
      <w:start w:val="1"/>
      <w:numFmt w:val="bullet"/>
      <w:lvlText w:val=""/>
      <w:lvlJc w:val="left"/>
      <w:pPr>
        <w:tabs>
          <w:tab w:val="num" w:pos="4257"/>
        </w:tabs>
        <w:ind w:left="4257" w:hanging="420"/>
      </w:pPr>
      <w:rPr>
        <w:rFonts w:ascii="Wingdings" w:hAnsi="Wingdings" w:hint="default"/>
      </w:rPr>
    </w:lvl>
    <w:lvl w:ilvl="6" w:tplc="04090001" w:tentative="1">
      <w:start w:val="1"/>
      <w:numFmt w:val="bullet"/>
      <w:lvlText w:val=""/>
      <w:lvlJc w:val="left"/>
      <w:pPr>
        <w:tabs>
          <w:tab w:val="num" w:pos="4677"/>
        </w:tabs>
        <w:ind w:left="4677" w:hanging="420"/>
      </w:pPr>
      <w:rPr>
        <w:rFonts w:ascii="Wingdings" w:hAnsi="Wingdings" w:hint="default"/>
      </w:rPr>
    </w:lvl>
    <w:lvl w:ilvl="7" w:tplc="04090003" w:tentative="1">
      <w:start w:val="1"/>
      <w:numFmt w:val="bullet"/>
      <w:lvlText w:val=""/>
      <w:lvlJc w:val="left"/>
      <w:pPr>
        <w:tabs>
          <w:tab w:val="num" w:pos="5097"/>
        </w:tabs>
        <w:ind w:left="5097" w:hanging="420"/>
      </w:pPr>
      <w:rPr>
        <w:rFonts w:ascii="Wingdings" w:hAnsi="Wingdings" w:hint="default"/>
      </w:rPr>
    </w:lvl>
    <w:lvl w:ilvl="8" w:tplc="04090005" w:tentative="1">
      <w:start w:val="1"/>
      <w:numFmt w:val="bullet"/>
      <w:lvlText w:val=""/>
      <w:lvlJc w:val="left"/>
      <w:pPr>
        <w:tabs>
          <w:tab w:val="num" w:pos="5517"/>
        </w:tabs>
        <w:ind w:left="5517"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E8"/>
    <w:rsid w:val="000B00D7"/>
    <w:rsid w:val="000D1DE8"/>
    <w:rsid w:val="000E1604"/>
    <w:rsid w:val="001512B4"/>
    <w:rsid w:val="001A0E11"/>
    <w:rsid w:val="00311042"/>
    <w:rsid w:val="00436222"/>
    <w:rsid w:val="00477DC8"/>
    <w:rsid w:val="004A2666"/>
    <w:rsid w:val="004A770C"/>
    <w:rsid w:val="005C0FEA"/>
    <w:rsid w:val="005E26C0"/>
    <w:rsid w:val="00616DD6"/>
    <w:rsid w:val="006829DD"/>
    <w:rsid w:val="006E1AB1"/>
    <w:rsid w:val="00801E35"/>
    <w:rsid w:val="00901626"/>
    <w:rsid w:val="009243CC"/>
    <w:rsid w:val="009E016F"/>
    <w:rsid w:val="00A669D0"/>
    <w:rsid w:val="00A95807"/>
    <w:rsid w:val="00AA61E8"/>
    <w:rsid w:val="00B72FDE"/>
    <w:rsid w:val="00C84DF3"/>
    <w:rsid w:val="00D714F6"/>
    <w:rsid w:val="00E55FF0"/>
    <w:rsid w:val="00EB4992"/>
    <w:rsid w:val="00FF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docId w15:val="{3F85B0C6-D836-4A3D-A32B-D7284B7E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DE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
    <w:name w:val="Char Char Char Char Char Char1 Char"/>
    <w:basedOn w:val="a"/>
    <w:autoRedefine/>
    <w:rsid w:val="000D1DE8"/>
    <w:pPr>
      <w:widowControl/>
      <w:spacing w:after="160" w:line="240" w:lineRule="exact"/>
      <w:jc w:val="left"/>
    </w:pPr>
    <w:rPr>
      <w:rFonts w:ascii="Verdana" w:eastAsia="仿宋_GB2312" w:hAnsi="Verdana"/>
      <w:kern w:val="0"/>
      <w:sz w:val="24"/>
      <w:lang w:eastAsia="en-US"/>
    </w:rPr>
  </w:style>
  <w:style w:type="paragraph" w:customStyle="1" w:styleId="CharCharCharCharCharChar1Char1">
    <w:name w:val="Char Char Char Char Char Char1 Char1"/>
    <w:basedOn w:val="a"/>
    <w:autoRedefine/>
    <w:rsid w:val="000D1DE8"/>
    <w:pPr>
      <w:widowControl/>
      <w:spacing w:after="160" w:line="240" w:lineRule="exact"/>
      <w:jc w:val="left"/>
    </w:pPr>
    <w:rPr>
      <w:rFonts w:ascii="Verdana" w:eastAsia="仿宋_GB2312" w:hAnsi="Verdana"/>
      <w:kern w:val="0"/>
      <w:sz w:val="24"/>
      <w:lang w:eastAsia="en-US"/>
    </w:rPr>
  </w:style>
  <w:style w:type="character" w:styleId="a3">
    <w:name w:val="Hyperlink"/>
    <w:rsid w:val="000D1DE8"/>
    <w:rPr>
      <w:color w:val="0000FF"/>
      <w:u w:val="single"/>
    </w:rPr>
  </w:style>
  <w:style w:type="paragraph" w:styleId="a4">
    <w:name w:val="header"/>
    <w:basedOn w:val="a"/>
    <w:link w:val="Char"/>
    <w:rsid w:val="000D1D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D1DE8"/>
    <w:rPr>
      <w:rFonts w:ascii="Times New Roman" w:eastAsia="宋体" w:hAnsi="Times New Roman" w:cs="Times New Roman"/>
      <w:sz w:val="18"/>
      <w:szCs w:val="18"/>
    </w:rPr>
  </w:style>
  <w:style w:type="paragraph" w:styleId="a5">
    <w:name w:val="footer"/>
    <w:basedOn w:val="a"/>
    <w:link w:val="Char0"/>
    <w:rsid w:val="000D1DE8"/>
    <w:pPr>
      <w:tabs>
        <w:tab w:val="center" w:pos="4153"/>
        <w:tab w:val="right" w:pos="8306"/>
      </w:tabs>
      <w:snapToGrid w:val="0"/>
      <w:jc w:val="left"/>
    </w:pPr>
    <w:rPr>
      <w:sz w:val="18"/>
      <w:szCs w:val="18"/>
    </w:rPr>
  </w:style>
  <w:style w:type="character" w:customStyle="1" w:styleId="Char0">
    <w:name w:val="页脚 Char"/>
    <w:basedOn w:val="a0"/>
    <w:link w:val="a5"/>
    <w:rsid w:val="000D1DE8"/>
    <w:rPr>
      <w:rFonts w:ascii="Times New Roman" w:eastAsia="宋体" w:hAnsi="Times New Roman" w:cs="Times New Roman"/>
      <w:sz w:val="18"/>
      <w:szCs w:val="18"/>
    </w:rPr>
  </w:style>
  <w:style w:type="paragraph" w:customStyle="1" w:styleId="CharCharCharCharCharChar1Char0">
    <w:name w:val="Char Char Char Char Char Char1 Char"/>
    <w:basedOn w:val="a"/>
    <w:autoRedefine/>
    <w:rsid w:val="000D1DE8"/>
    <w:pPr>
      <w:widowControl/>
      <w:spacing w:after="160" w:line="240" w:lineRule="exact"/>
      <w:jc w:val="left"/>
    </w:pPr>
    <w:rPr>
      <w:rFonts w:ascii="Verdana" w:eastAsia="仿宋_GB2312" w:hAnsi="Verdana"/>
      <w:kern w:val="0"/>
      <w:sz w:val="24"/>
      <w:lang w:eastAsia="en-US"/>
    </w:rPr>
  </w:style>
  <w:style w:type="paragraph" w:customStyle="1" w:styleId="CharCharChar">
    <w:name w:val="Char Char Char"/>
    <w:basedOn w:val="a"/>
    <w:rsid w:val="000D1DE8"/>
    <w:pPr>
      <w:widowControl/>
      <w:spacing w:after="160" w:line="240" w:lineRule="exact"/>
      <w:jc w:val="left"/>
    </w:pPr>
    <w:rPr>
      <w:szCs w:val="24"/>
    </w:rPr>
  </w:style>
  <w:style w:type="paragraph" w:styleId="a6">
    <w:name w:val="Balloon Text"/>
    <w:basedOn w:val="a"/>
    <w:link w:val="Char1"/>
    <w:rsid w:val="000D1DE8"/>
    <w:rPr>
      <w:sz w:val="18"/>
      <w:szCs w:val="18"/>
    </w:rPr>
  </w:style>
  <w:style w:type="character" w:customStyle="1" w:styleId="Char1">
    <w:name w:val="批注框文本 Char"/>
    <w:basedOn w:val="a0"/>
    <w:link w:val="a6"/>
    <w:rsid w:val="000D1DE8"/>
    <w:rPr>
      <w:rFonts w:ascii="Times New Roman" w:eastAsia="宋体" w:hAnsi="Times New Roman" w:cs="Times New Roman"/>
      <w:sz w:val="18"/>
      <w:szCs w:val="18"/>
    </w:rPr>
  </w:style>
  <w:style w:type="numbering" w:customStyle="1" w:styleId="1">
    <w:name w:val="无列表1"/>
    <w:next w:val="a2"/>
    <w:semiHidden/>
    <w:rsid w:val="000D1DE8"/>
  </w:style>
  <w:style w:type="character" w:styleId="a7">
    <w:name w:val="Strong"/>
    <w:qFormat/>
    <w:rsid w:val="000D1DE8"/>
    <w:rPr>
      <w:b/>
      <w:bCs/>
    </w:rPr>
  </w:style>
  <w:style w:type="paragraph" w:customStyle="1" w:styleId="largefontstyle3">
    <w:name w:val="largefont style3"/>
    <w:basedOn w:val="a"/>
    <w:rsid w:val="000D1DE8"/>
    <w:pPr>
      <w:widowControl/>
      <w:spacing w:before="100" w:beforeAutospacing="1" w:after="100" w:afterAutospacing="1" w:line="360" w:lineRule="auto"/>
      <w:ind w:firstLine="480"/>
      <w:jc w:val="left"/>
    </w:pPr>
    <w:rPr>
      <w:rFonts w:ascii="宋体" w:hAnsi="宋体"/>
      <w:kern w:val="0"/>
      <w:sz w:val="24"/>
      <w:szCs w:val="24"/>
    </w:rPr>
  </w:style>
  <w:style w:type="character" w:customStyle="1" w:styleId="largefontCharChar">
    <w:name w:val="largefont Char Char"/>
    <w:link w:val="largefont"/>
    <w:rsid w:val="000D1DE8"/>
    <w:rPr>
      <w:rFonts w:ascii="宋体" w:hAnsi="宋体"/>
      <w:sz w:val="24"/>
      <w:szCs w:val="24"/>
    </w:rPr>
  </w:style>
  <w:style w:type="paragraph" w:customStyle="1" w:styleId="largefont">
    <w:name w:val="largefont"/>
    <w:basedOn w:val="a"/>
    <w:link w:val="largefontCharChar"/>
    <w:rsid w:val="000D1DE8"/>
    <w:pPr>
      <w:widowControl/>
      <w:spacing w:before="100" w:beforeAutospacing="1" w:after="100" w:afterAutospacing="1" w:line="360" w:lineRule="auto"/>
      <w:ind w:firstLine="480"/>
      <w:jc w:val="left"/>
    </w:pPr>
    <w:rPr>
      <w:rFonts w:ascii="宋体" w:eastAsiaTheme="minorEastAsia" w:hAnsi="宋体" w:cstheme="minorBidi"/>
      <w:sz w:val="24"/>
      <w:szCs w:val="24"/>
    </w:rPr>
  </w:style>
  <w:style w:type="paragraph" w:customStyle="1" w:styleId="10">
    <w:name w:val="普通(网站)1"/>
    <w:basedOn w:val="a"/>
    <w:rsid w:val="000D1DE8"/>
    <w:pPr>
      <w:widowControl/>
      <w:spacing w:before="100" w:beforeAutospacing="1" w:after="100" w:afterAutospacing="1"/>
      <w:jc w:val="left"/>
    </w:pPr>
    <w:rPr>
      <w:rFonts w:ascii="宋体" w:hAnsi="宋体"/>
      <w:kern w:val="0"/>
      <w:sz w:val="24"/>
      <w:szCs w:val="24"/>
    </w:rPr>
  </w:style>
  <w:style w:type="table" w:styleId="a8">
    <w:name w:val="Table Grid"/>
    <w:basedOn w:val="a1"/>
    <w:rsid w:val="000D1DE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rsid w:val="000D1DE8"/>
  </w:style>
  <w:style w:type="paragraph" w:styleId="aa">
    <w:name w:val="Date"/>
    <w:basedOn w:val="a"/>
    <w:next w:val="a"/>
    <w:link w:val="Char2"/>
    <w:rsid w:val="000D1DE8"/>
    <w:pPr>
      <w:ind w:leftChars="2500" w:left="100"/>
    </w:pPr>
    <w:rPr>
      <w:szCs w:val="24"/>
    </w:rPr>
  </w:style>
  <w:style w:type="character" w:customStyle="1" w:styleId="Char2">
    <w:name w:val="日期 Char"/>
    <w:basedOn w:val="a0"/>
    <w:link w:val="aa"/>
    <w:rsid w:val="000D1DE8"/>
    <w:rPr>
      <w:rFonts w:ascii="Times New Roman" w:eastAsia="宋体" w:hAnsi="Times New Roman" w:cs="Times New Roman"/>
      <w:szCs w:val="24"/>
    </w:rPr>
  </w:style>
  <w:style w:type="numbering" w:customStyle="1" w:styleId="2">
    <w:name w:val="无列表2"/>
    <w:next w:val="a2"/>
    <w:semiHidden/>
    <w:rsid w:val="000D1DE8"/>
  </w:style>
  <w:style w:type="paragraph" w:customStyle="1" w:styleId="Char3">
    <w:name w:val="Char"/>
    <w:basedOn w:val="a"/>
    <w:autoRedefine/>
    <w:rsid w:val="000D1DE8"/>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3819</Words>
  <Characters>21773</Characters>
  <Application>Microsoft Office Word</Application>
  <DocSecurity>0</DocSecurity>
  <Lines>181</Lines>
  <Paragraphs>51</Paragraphs>
  <ScaleCrop>false</ScaleCrop>
  <Company>Microsoft</Company>
  <LinksUpToDate>false</LinksUpToDate>
  <CharactersWithSpaces>25541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张志华</dc:creator>
  <cp:lastModifiedBy>信息中心/信息管理部02/梁海珊</cp:lastModifiedBy>
  <cp:revision>2</cp:revision>
  <dcterms:created xsi:type="dcterms:W3CDTF">2022-02-18T08:54:00Z</dcterms:created>
  <dcterms:modified xsi:type="dcterms:W3CDTF">2022-02-18T08:54:00Z</dcterms:modified>
</cp:coreProperties>
</file>